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EA8C" w14:textId="2095FF63" w:rsidR="00EA2F82" w:rsidRPr="007B0805" w:rsidRDefault="00BF6928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07708E">
        <w:rPr>
          <w:noProof/>
          <w:color w:val="F04F14"/>
        </w:rPr>
        <w:drawing>
          <wp:anchor distT="0" distB="0" distL="114300" distR="114300" simplePos="0" relativeHeight="251658241" behindDoc="0" locked="0" layoutInCell="1" allowOverlap="1" wp14:anchorId="35733C8D" wp14:editId="5C71E48F">
            <wp:simplePos x="0" y="0"/>
            <wp:positionH relativeFrom="margin">
              <wp:posOffset>3046370</wp:posOffset>
            </wp:positionH>
            <wp:positionV relativeFrom="paragraph">
              <wp:posOffset>0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2F82" w:rsidRPr="007B0805">
        <w:rPr>
          <w:noProof/>
        </w:rPr>
        <w:drawing>
          <wp:anchor distT="0" distB="0" distL="114300" distR="114300" simplePos="0" relativeHeight="251658240" behindDoc="0" locked="1" layoutInCell="1" allowOverlap="1" wp14:anchorId="7AAC6A53" wp14:editId="1F6FAB90">
            <wp:simplePos x="0" y="0"/>
            <wp:positionH relativeFrom="margin">
              <wp:posOffset>4829175</wp:posOffset>
            </wp:positionH>
            <wp:positionV relativeFrom="margin">
              <wp:posOffset>24765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7B0805">
        <w:rPr>
          <w:b/>
          <w:bCs/>
          <w:sz w:val="42"/>
          <w:szCs w:val="42"/>
        </w:rPr>
        <w:t>LAEP Data Dictionary</w:t>
      </w:r>
    </w:p>
    <w:p w14:paraId="60E67F55" w14:textId="0FA62154" w:rsidR="00572B5A" w:rsidRDefault="006724D0" w:rsidP="004B4AAC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7B0805">
        <w:rPr>
          <w:b/>
          <w:bCs/>
          <w:sz w:val="42"/>
          <w:szCs w:val="42"/>
        </w:rPr>
        <w:t>Checklist</w:t>
      </w:r>
      <w:r w:rsidR="004C21E6" w:rsidRPr="007B0805">
        <w:rPr>
          <w:b/>
          <w:bCs/>
          <w:sz w:val="42"/>
          <w:szCs w:val="42"/>
        </w:rPr>
        <w:t xml:space="preserve"> – </w:t>
      </w:r>
      <w:r w:rsidR="003356D3">
        <w:rPr>
          <w:b/>
          <w:bCs/>
          <w:sz w:val="42"/>
          <w:szCs w:val="42"/>
        </w:rPr>
        <w:t>District</w:t>
      </w:r>
    </w:p>
    <w:p w14:paraId="352E9471" w14:textId="17CAED00" w:rsidR="004B4AAC" w:rsidRPr="007B0805" w:rsidRDefault="004B4AAC" w:rsidP="004B4AAC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>
        <w:rPr>
          <w:b/>
          <w:bCs/>
          <w:sz w:val="42"/>
          <w:szCs w:val="42"/>
        </w:rPr>
        <w:t>Heating</w:t>
      </w:r>
    </w:p>
    <w:p w14:paraId="05AFD226" w14:textId="2317D713" w:rsidR="00572B5A" w:rsidRPr="007B0805" w:rsidRDefault="00572B5A" w:rsidP="00572B5A"/>
    <w:p w14:paraId="4C28321D" w14:textId="7BAF2E40" w:rsidR="00572B5A" w:rsidRPr="007B0805" w:rsidRDefault="006724D0" w:rsidP="009C76E5">
      <w:pPr>
        <w:pStyle w:val="BodyText"/>
        <w:spacing w:line="320" w:lineRule="atLeast"/>
      </w:pPr>
      <w:r w:rsidRPr="007B0805">
        <w:rPr>
          <w:b/>
          <w:bCs/>
          <w:sz w:val="28"/>
          <w:szCs w:val="28"/>
        </w:rPr>
        <w:t>Quick reference checklist</w:t>
      </w:r>
      <w:r w:rsidR="00416D12" w:rsidRPr="007B0805">
        <w:rPr>
          <w:b/>
          <w:bCs/>
          <w:sz w:val="28"/>
          <w:szCs w:val="28"/>
        </w:rPr>
        <w:t xml:space="preserve"> for assembling data from a Local Area Energy Plan </w:t>
      </w:r>
      <w:r w:rsidR="004C21E6" w:rsidRPr="007B0805">
        <w:rPr>
          <w:b/>
          <w:bCs/>
          <w:sz w:val="28"/>
          <w:szCs w:val="28"/>
        </w:rPr>
        <w:t xml:space="preserve">for </w:t>
      </w:r>
      <w:r w:rsidR="009C76E5" w:rsidRPr="009C76E5">
        <w:rPr>
          <w:b/>
          <w:bCs/>
          <w:sz w:val="28"/>
          <w:szCs w:val="28"/>
        </w:rPr>
        <w:t>Individual</w:t>
      </w:r>
      <w:r w:rsidR="009C76E5">
        <w:rPr>
          <w:b/>
          <w:bCs/>
          <w:sz w:val="28"/>
          <w:szCs w:val="28"/>
        </w:rPr>
        <w:t xml:space="preserve"> </w:t>
      </w:r>
      <w:r w:rsidR="009C76E5" w:rsidRPr="009C76E5">
        <w:rPr>
          <w:b/>
          <w:bCs/>
          <w:sz w:val="28"/>
          <w:szCs w:val="28"/>
        </w:rPr>
        <w:t>Heating</w:t>
      </w:r>
    </w:p>
    <w:p w14:paraId="52370C27" w14:textId="77777777" w:rsidR="00572B5A" w:rsidRPr="007B0805" w:rsidRDefault="00572B5A" w:rsidP="00572B5A">
      <w:pPr>
        <w:pStyle w:val="BodyText"/>
      </w:pPr>
    </w:p>
    <w:p w14:paraId="606EE68E" w14:textId="3287039F" w:rsidR="00572B5A" w:rsidRPr="007B0805" w:rsidRDefault="00572B5A" w:rsidP="00572B5A">
      <w:pPr>
        <w:pStyle w:val="BodyText"/>
      </w:pPr>
      <w:r w:rsidRPr="007B0805">
        <w:t xml:space="preserve">ERM </w:t>
      </w:r>
    </w:p>
    <w:p w14:paraId="2FBCA01B" w14:textId="741CF863" w:rsidR="00416D12" w:rsidRPr="007B0805" w:rsidRDefault="00416D12" w:rsidP="00572B5A">
      <w:pPr>
        <w:pStyle w:val="BodyText"/>
      </w:pPr>
      <w:r w:rsidRPr="007B0805">
        <w:t>Exchequer Court, 33 St Mary Axe, London, EC3A 8AA</w:t>
      </w:r>
    </w:p>
    <w:p w14:paraId="41C2985A" w14:textId="198FCD06" w:rsidR="00572B5A" w:rsidRPr="007B0805" w:rsidRDefault="00572B5A">
      <w:pPr>
        <w:spacing w:line="240" w:lineRule="auto"/>
        <w:rPr>
          <w:b/>
        </w:rPr>
      </w:pPr>
    </w:p>
    <w:p w14:paraId="4C32500F" w14:textId="261D012B" w:rsidR="00CD1F85" w:rsidRPr="007B0805" w:rsidRDefault="00C178CF" w:rsidP="0085564B">
      <w:pPr>
        <w:pStyle w:val="TOCHeading"/>
        <w:rPr>
          <w:noProof w:val="0"/>
          <w:color w:val="auto"/>
        </w:rPr>
      </w:pPr>
      <w:r w:rsidRPr="007B0805">
        <w:rPr>
          <w:noProof w:val="0"/>
          <w:color w:val="auto"/>
        </w:rPr>
        <w:t>CONTENTS</w:t>
      </w:r>
    </w:p>
    <w:p w14:paraId="6D253043" w14:textId="4BE1F3F4" w:rsidR="004A3576" w:rsidRPr="004A3576" w:rsidRDefault="00D54FBE">
      <w:pPr>
        <w:pStyle w:val="TOC1"/>
        <w:rPr>
          <w:rFonts w:cstheme="minorBidi"/>
          <w:b w:val="0"/>
          <w:bCs w:val="0"/>
          <w:caps w:val="0"/>
          <w:color w:val="auto"/>
          <w:kern w:val="2"/>
          <w:sz w:val="24"/>
          <w:szCs w:val="24"/>
          <w:lang w:eastAsia="en-GB"/>
          <w14:ligatures w14:val="standardContextual"/>
        </w:rPr>
      </w:pPr>
      <w:r w:rsidRPr="007B0805">
        <w:rPr>
          <w:color w:val="auto"/>
        </w:rPr>
        <w:fldChar w:fldCharType="begin"/>
      </w:r>
      <w:r w:rsidRPr="007B0805">
        <w:rPr>
          <w:color w:val="auto"/>
        </w:rPr>
        <w:instrText xml:space="preserve"> TOC \o "3-3" \h \z \t "Heading 1,1,Heading 2,2" </w:instrText>
      </w:r>
      <w:r w:rsidRPr="007B0805">
        <w:rPr>
          <w:color w:val="auto"/>
        </w:rPr>
        <w:fldChar w:fldCharType="separate"/>
      </w:r>
      <w:hyperlink w:anchor="_Toc193978298" w:history="1">
        <w:r w:rsidR="004A3576" w:rsidRPr="004A3576">
          <w:rPr>
            <w:rStyle w:val="Hyperlink"/>
            <w:color w:val="auto"/>
          </w:rPr>
          <w:t>1.</w:t>
        </w:r>
        <w:r w:rsidR="004A3576" w:rsidRPr="004A3576">
          <w:rPr>
            <w:rFonts w:cstheme="minorBidi"/>
            <w:b w:val="0"/>
            <w:bCs w:val="0"/>
            <w:caps w:val="0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4A3576" w:rsidRPr="004A3576">
          <w:rPr>
            <w:rStyle w:val="Hyperlink"/>
            <w:color w:val="auto"/>
          </w:rPr>
          <w:t>Introduction</w:t>
        </w:r>
        <w:r w:rsidR="004A3576" w:rsidRPr="004A3576">
          <w:rPr>
            <w:webHidden/>
            <w:color w:val="auto"/>
          </w:rPr>
          <w:tab/>
        </w:r>
        <w:r w:rsidR="004A3576" w:rsidRPr="004A3576">
          <w:rPr>
            <w:webHidden/>
            <w:color w:val="auto"/>
          </w:rPr>
          <w:fldChar w:fldCharType="begin"/>
        </w:r>
        <w:r w:rsidR="004A3576" w:rsidRPr="004A3576">
          <w:rPr>
            <w:webHidden/>
            <w:color w:val="auto"/>
          </w:rPr>
          <w:instrText xml:space="preserve"> PAGEREF _Toc193978298 \h </w:instrText>
        </w:r>
        <w:r w:rsidR="004A3576" w:rsidRPr="004A3576">
          <w:rPr>
            <w:webHidden/>
            <w:color w:val="auto"/>
          </w:rPr>
        </w:r>
        <w:r w:rsidR="004A3576" w:rsidRPr="004A3576">
          <w:rPr>
            <w:webHidden/>
            <w:color w:val="auto"/>
          </w:rPr>
          <w:fldChar w:fldCharType="separate"/>
        </w:r>
        <w:r w:rsidR="001E2DE2">
          <w:rPr>
            <w:webHidden/>
            <w:color w:val="auto"/>
          </w:rPr>
          <w:t>1</w:t>
        </w:r>
        <w:r w:rsidR="004A3576" w:rsidRPr="004A3576">
          <w:rPr>
            <w:webHidden/>
            <w:color w:val="auto"/>
          </w:rPr>
          <w:fldChar w:fldCharType="end"/>
        </w:r>
      </w:hyperlink>
    </w:p>
    <w:p w14:paraId="46B974C6" w14:textId="4219E1F9" w:rsidR="004A3576" w:rsidRPr="004A3576" w:rsidRDefault="004A3576">
      <w:pPr>
        <w:pStyle w:val="TOC1"/>
        <w:rPr>
          <w:rFonts w:cstheme="minorBidi"/>
          <w:b w:val="0"/>
          <w:bCs w:val="0"/>
          <w:caps w:val="0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93978299" w:history="1">
        <w:r w:rsidRPr="004A3576">
          <w:rPr>
            <w:rStyle w:val="Hyperlink"/>
            <w:color w:val="auto"/>
          </w:rPr>
          <w:t>2.</w:t>
        </w:r>
        <w:r w:rsidRPr="004A3576">
          <w:rPr>
            <w:rFonts w:cstheme="minorBidi"/>
            <w:b w:val="0"/>
            <w:bCs w:val="0"/>
            <w:caps w:val="0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District Heating</w:t>
        </w:r>
        <w:r w:rsidRPr="004A3576">
          <w:rPr>
            <w:webHidden/>
            <w:color w:val="auto"/>
          </w:rPr>
          <w:tab/>
        </w:r>
        <w:r w:rsidRPr="004A3576">
          <w:rPr>
            <w:webHidden/>
            <w:color w:val="auto"/>
          </w:rPr>
          <w:fldChar w:fldCharType="begin"/>
        </w:r>
        <w:r w:rsidRPr="004A3576">
          <w:rPr>
            <w:webHidden/>
            <w:color w:val="auto"/>
          </w:rPr>
          <w:instrText xml:space="preserve"> PAGEREF _Toc193978299 \h </w:instrText>
        </w:r>
        <w:r w:rsidRPr="004A3576">
          <w:rPr>
            <w:webHidden/>
            <w:color w:val="auto"/>
          </w:rPr>
        </w:r>
        <w:r w:rsidRPr="004A3576">
          <w:rPr>
            <w:webHidden/>
            <w:color w:val="auto"/>
          </w:rPr>
          <w:fldChar w:fldCharType="separate"/>
        </w:r>
        <w:r w:rsidR="001E2DE2">
          <w:rPr>
            <w:webHidden/>
            <w:color w:val="auto"/>
          </w:rPr>
          <w:t>1</w:t>
        </w:r>
        <w:r w:rsidRPr="004A3576">
          <w:rPr>
            <w:webHidden/>
            <w:color w:val="auto"/>
          </w:rPr>
          <w:fldChar w:fldCharType="end"/>
        </w:r>
      </w:hyperlink>
    </w:p>
    <w:p w14:paraId="53C1A246" w14:textId="4D8950F7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0" w:history="1">
        <w:r w:rsidRPr="004A3576">
          <w:rPr>
            <w:rStyle w:val="Hyperlink"/>
            <w:color w:val="auto"/>
          </w:rPr>
          <w:t>2.1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District Heating Demand Centre Definitions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_Toc193978300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1</w:t>
        </w:r>
        <w:r w:rsidRPr="004A3576">
          <w:rPr>
            <w:webHidden/>
          </w:rPr>
          <w:fldChar w:fldCharType="end"/>
        </w:r>
      </w:hyperlink>
    </w:p>
    <w:p w14:paraId="467B492C" w14:textId="530D95CC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1" w:history="1">
        <w:r w:rsidRPr="004A3576">
          <w:rPr>
            <w:rStyle w:val="Hyperlink"/>
            <w:color w:val="auto"/>
          </w:rPr>
          <w:t>2.2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Domestic District Heating Uptake Data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_Toc193978301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1</w:t>
        </w:r>
        <w:r w:rsidRPr="004A3576">
          <w:rPr>
            <w:webHidden/>
          </w:rPr>
          <w:fldChar w:fldCharType="end"/>
        </w:r>
      </w:hyperlink>
    </w:p>
    <w:p w14:paraId="02B2EC7D" w14:textId="55A07FA3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2" w:history="1">
        <w:r w:rsidRPr="004A3576">
          <w:rPr>
            <w:rStyle w:val="Hyperlink"/>
            <w:color w:val="auto"/>
          </w:rPr>
          <w:t>2.3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Non-domestic District Heating Uptake Data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_Toc193978302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2</w:t>
        </w:r>
        <w:r w:rsidRPr="004A3576">
          <w:rPr>
            <w:webHidden/>
          </w:rPr>
          <w:fldChar w:fldCharType="end"/>
        </w:r>
      </w:hyperlink>
    </w:p>
    <w:p w14:paraId="3BE95990" w14:textId="2527202C" w:rsidR="00375991" w:rsidRPr="007B0805" w:rsidRDefault="00D54FBE" w:rsidP="00416D12">
      <w:pPr>
        <w:pStyle w:val="BodyText"/>
      </w:pPr>
      <w:r w:rsidRPr="007B0805">
        <w:fldChar w:fldCharType="end"/>
      </w:r>
    </w:p>
    <w:p w14:paraId="021DD01E" w14:textId="77777777" w:rsidR="00463C6B" w:rsidRPr="007B0805" w:rsidRDefault="00463C6B" w:rsidP="0085564B">
      <w:pPr>
        <w:pStyle w:val="TOCListheadings"/>
        <w:rPr>
          <w:noProof w:val="0"/>
          <w:color w:val="auto"/>
        </w:rPr>
      </w:pPr>
      <w:r w:rsidRPr="007B0805">
        <w:rPr>
          <w:noProof w:val="0"/>
          <w:color w:val="auto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0841DB" w:rsidRPr="00DB7037" w14:paraId="08EFCD72" w14:textId="77777777" w:rsidTr="0002758B">
        <w:tc>
          <w:tcPr>
            <w:tcW w:w="1697" w:type="dxa"/>
          </w:tcPr>
          <w:p w14:paraId="4CC5CA77" w14:textId="77777777" w:rsidR="000841DB" w:rsidRPr="00DB7037" w:rsidRDefault="000841DB" w:rsidP="00F62CAE">
            <w:pPr>
              <w:pStyle w:val="Tabletextleft"/>
            </w:pPr>
            <w:r w:rsidRPr="00DB7037">
              <w:t>Name</w:t>
            </w:r>
          </w:p>
        </w:tc>
        <w:tc>
          <w:tcPr>
            <w:tcW w:w="7332" w:type="dxa"/>
          </w:tcPr>
          <w:p w14:paraId="5AF52095" w14:textId="77777777" w:rsidR="000841DB" w:rsidRPr="00DB7037" w:rsidRDefault="000841DB" w:rsidP="00F62CAE">
            <w:pPr>
              <w:pStyle w:val="Tabletextleft"/>
            </w:pPr>
            <w:r w:rsidRPr="00DB7037">
              <w:t>Description</w:t>
            </w:r>
          </w:p>
        </w:tc>
      </w:tr>
      <w:tr w:rsidR="00E46A94" w:rsidRPr="00DB7037" w14:paraId="2817D02D" w14:textId="77777777" w:rsidTr="0002758B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9B67BA" w:rsidRPr="00DB7037" w14:paraId="19464429" w14:textId="77777777" w:rsidTr="0002758B">
        <w:tc>
          <w:tcPr>
            <w:tcW w:w="1697" w:type="dxa"/>
          </w:tcPr>
          <w:p w14:paraId="4B7290DF" w14:textId="09BAAACD" w:rsidR="009B67BA" w:rsidRPr="00DB7037" w:rsidRDefault="009B67BA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052C8DBD" w14:textId="345DBB4A" w:rsidR="009B67BA" w:rsidRPr="00DB7037" w:rsidRDefault="009B67BA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257F17" w:rsidRPr="00DB7037" w14:paraId="6BC977C7" w14:textId="77777777" w:rsidTr="0002758B">
        <w:tc>
          <w:tcPr>
            <w:tcW w:w="1697" w:type="dxa"/>
          </w:tcPr>
          <w:p w14:paraId="194F9F24" w14:textId="2C877836" w:rsidR="00257F17" w:rsidRPr="00DB7037" w:rsidRDefault="00257F17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1E98ED04" w14:textId="0AAC9646" w:rsidR="00257F17" w:rsidRPr="00DB7037" w:rsidRDefault="00257F17" w:rsidP="00E46A94">
            <w:pPr>
              <w:pStyle w:val="Tabletextleft"/>
            </w:pPr>
            <w:r>
              <w:t>Office for National Statistics</w:t>
            </w:r>
          </w:p>
        </w:tc>
      </w:tr>
      <w:tr w:rsidR="00257F17" w:rsidRPr="00DB7037" w14:paraId="587A5E21" w14:textId="77777777" w:rsidTr="0002758B">
        <w:tc>
          <w:tcPr>
            <w:tcW w:w="1697" w:type="dxa"/>
          </w:tcPr>
          <w:p w14:paraId="2643B8E7" w14:textId="1A0DA551" w:rsidR="00257F17" w:rsidRPr="00DB7037" w:rsidRDefault="00257F17" w:rsidP="00E46A94">
            <w:pPr>
              <w:pStyle w:val="Tabletextleft"/>
            </w:pPr>
          </w:p>
        </w:tc>
        <w:tc>
          <w:tcPr>
            <w:tcW w:w="7332" w:type="dxa"/>
          </w:tcPr>
          <w:p w14:paraId="0F194BB7" w14:textId="188BDC82" w:rsidR="00257F17" w:rsidRPr="00DB7037" w:rsidRDefault="00257F17" w:rsidP="00E46A94">
            <w:pPr>
              <w:pStyle w:val="Tabletextleft"/>
            </w:pPr>
          </w:p>
        </w:tc>
      </w:tr>
      <w:tr w:rsidR="00257F17" w:rsidRPr="00DB7037" w14:paraId="22E7AEDE" w14:textId="77777777" w:rsidTr="0002758B">
        <w:tc>
          <w:tcPr>
            <w:tcW w:w="1697" w:type="dxa"/>
          </w:tcPr>
          <w:p w14:paraId="5318551E" w14:textId="03D1DA81" w:rsidR="00257F17" w:rsidRDefault="00257F17" w:rsidP="00E46A94">
            <w:pPr>
              <w:pStyle w:val="Tabletextleft"/>
            </w:pPr>
          </w:p>
        </w:tc>
        <w:tc>
          <w:tcPr>
            <w:tcW w:w="7332" w:type="dxa"/>
          </w:tcPr>
          <w:p w14:paraId="6786368D" w14:textId="62C03C30" w:rsidR="00257F17" w:rsidRDefault="00257F17" w:rsidP="00E46A94">
            <w:pPr>
              <w:pStyle w:val="Tabletextleft"/>
            </w:pP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5C036390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1E2DE2">
        <w:rPr>
          <w:noProof/>
          <w:sz w:val="12"/>
          <w:szCs w:val="12"/>
        </w:rPr>
        <w:t>2025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1E419D">
          <w:headerReference w:type="default" r:id="rId14"/>
          <w:footerReference w:type="default" r:id="rId15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7B0805" w:rsidRDefault="006724D0" w:rsidP="006724D0">
      <w:pPr>
        <w:pStyle w:val="Heading1"/>
        <w:rPr>
          <w:color w:val="auto"/>
        </w:rPr>
      </w:pPr>
      <w:bookmarkStart w:id="0" w:name="_Toc193978298"/>
      <w:r w:rsidRPr="007B0805">
        <w:rPr>
          <w:color w:val="auto"/>
        </w:rPr>
        <w:t>Introduction</w:t>
      </w:r>
      <w:bookmarkEnd w:id="0"/>
    </w:p>
    <w:p w14:paraId="5969E2C3" w14:textId="11885887" w:rsidR="008C7319" w:rsidRPr="007B0805" w:rsidRDefault="008C7319" w:rsidP="008C7319">
      <w:r w:rsidRPr="007B0805">
        <w:t xml:space="preserve">This checklist was written to accompany version </w:t>
      </w:r>
      <w:r w:rsidR="00442BFD">
        <w:t>1.0</w:t>
      </w:r>
      <w:r w:rsidRPr="007B0805">
        <w:t xml:space="preserve"> of the LAEP </w:t>
      </w:r>
      <w:r w:rsidR="00071285">
        <w:t>common ask</w:t>
      </w:r>
      <w:r w:rsidRPr="007B0805">
        <w:t xml:space="preserve"> data dictionary. It is designed to be a quick reference guide to help w</w:t>
      </w:r>
      <w:r w:rsidR="00BD199F" w:rsidRPr="007B0805">
        <w:t>i</w:t>
      </w:r>
      <w:r w:rsidRPr="007B0805">
        <w:t>th the assembly of data, but the data dictionary definition itself is to be used as the comprehensive definition of requirements. This checklist specifically covers the compilation of</w:t>
      </w:r>
      <w:r w:rsidR="000B1A0E">
        <w:t xml:space="preserve"> </w:t>
      </w:r>
      <w:r w:rsidR="00DE4870">
        <w:t>district</w:t>
      </w:r>
      <w:r w:rsidR="000B1A0E">
        <w:t xml:space="preserve"> heating </w:t>
      </w:r>
      <w:r w:rsidRPr="007B0805">
        <w:t>uptake data. Other checklists are provided to support the compilation of data for other technologies.</w:t>
      </w:r>
    </w:p>
    <w:p w14:paraId="481DB1AF" w14:textId="77777777" w:rsidR="009178DE" w:rsidRPr="007B0805" w:rsidRDefault="009178DE" w:rsidP="009178DE"/>
    <w:p w14:paraId="157AE4EC" w14:textId="72C8D336" w:rsidR="006724D0" w:rsidRPr="007B0805" w:rsidRDefault="00DE4870" w:rsidP="006724D0">
      <w:pPr>
        <w:pStyle w:val="Heading1"/>
        <w:rPr>
          <w:color w:val="auto"/>
        </w:rPr>
      </w:pPr>
      <w:bookmarkStart w:id="1" w:name="_Toc193978299"/>
      <w:r>
        <w:rPr>
          <w:color w:val="auto"/>
        </w:rPr>
        <w:t>District</w:t>
      </w:r>
      <w:r w:rsidR="004B4AAC">
        <w:rPr>
          <w:color w:val="auto"/>
        </w:rPr>
        <w:t xml:space="preserve"> Heating</w:t>
      </w:r>
      <w:bookmarkEnd w:id="1"/>
    </w:p>
    <w:p w14:paraId="53406154" w14:textId="2C737FEF" w:rsidR="00931531" w:rsidRPr="007B0805" w:rsidRDefault="00931531" w:rsidP="00931531">
      <w:pPr>
        <w:pStyle w:val="BodyText"/>
        <w:rPr>
          <w:b/>
          <w:bCs/>
        </w:rPr>
      </w:pPr>
      <w:r w:rsidRPr="007B0805">
        <w:rPr>
          <w:b/>
          <w:bCs/>
        </w:rPr>
        <w:t xml:space="preserve">Note </w:t>
      </w:r>
      <w:proofErr w:type="gramStart"/>
      <w:r w:rsidRPr="007B0805">
        <w:rPr>
          <w:b/>
          <w:bCs/>
        </w:rPr>
        <w:t>that</w:t>
      </w:r>
      <w:proofErr w:type="gramEnd"/>
      <w:r w:rsidRPr="007B0805">
        <w:rPr>
          <w:b/>
          <w:bCs/>
        </w:rPr>
        <w:t xml:space="preserve"> if possible, domestic and non-domestic </w:t>
      </w:r>
      <w:r w:rsidR="00D93AD3" w:rsidRPr="007B0805">
        <w:rPr>
          <w:b/>
          <w:bCs/>
        </w:rPr>
        <w:t>heating</w:t>
      </w:r>
      <w:r w:rsidRPr="007B0805">
        <w:rPr>
          <w:b/>
          <w:bCs/>
        </w:rPr>
        <w:t xml:space="preserve"> should be provided separately for this technology. For more information, see the </w:t>
      </w:r>
      <w:r w:rsidR="000B1A0E">
        <w:rPr>
          <w:b/>
          <w:bCs/>
        </w:rPr>
        <w:t>Individual Heating</w:t>
      </w:r>
      <w:r w:rsidR="00D93AD3" w:rsidRPr="007B0805">
        <w:rPr>
          <w:b/>
          <w:bCs/>
        </w:rPr>
        <w:t xml:space="preserve"> </w:t>
      </w:r>
      <w:r w:rsidRPr="007B0805">
        <w:rPr>
          <w:b/>
          <w:bCs/>
        </w:rPr>
        <w:t>guide.</w:t>
      </w:r>
    </w:p>
    <w:p w14:paraId="3A26CD09" w14:textId="522F8CDB" w:rsidR="00E04A74" w:rsidRPr="009850F7" w:rsidRDefault="00D52D5B" w:rsidP="009850F7">
      <w:pPr>
        <w:pStyle w:val="Heading2"/>
        <w:rPr>
          <w:color w:val="auto"/>
        </w:rPr>
      </w:pPr>
      <w:bookmarkStart w:id="2" w:name="_Toc193978300"/>
      <w:r>
        <w:rPr>
          <w:color w:val="auto"/>
        </w:rPr>
        <w:t>District Heating Demand Centre</w:t>
      </w:r>
      <w:r w:rsidRPr="00EC2D26">
        <w:rPr>
          <w:color w:val="auto"/>
        </w:rPr>
        <w:t xml:space="preserve"> </w:t>
      </w:r>
      <w:r w:rsidR="006724D0" w:rsidRPr="007B0805">
        <w:rPr>
          <w:color w:val="auto"/>
        </w:rPr>
        <w:t>Definitions</w:t>
      </w:r>
      <w:bookmarkEnd w:id="2"/>
    </w:p>
    <w:p w14:paraId="45E19447" w14:textId="77777777" w:rsidR="002929FC" w:rsidRDefault="002929FC" w:rsidP="002929FC">
      <w:pPr>
        <w:pStyle w:val="BodyText"/>
      </w:pPr>
    </w:p>
    <w:p w14:paraId="3F180576" w14:textId="27217519" w:rsidR="00F53C3E" w:rsidRDefault="001E2DE2" w:rsidP="00F53C3E">
      <w:sdt>
        <w:sdtPr>
          <w:id w:val="-2959936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F53C3E">
        <w:t>Check that the demand centre name</w:t>
      </w:r>
      <w:r w:rsidR="00F26F65">
        <w:t>s used here exactly match those used in the relevant</w:t>
      </w:r>
      <w:r w:rsidR="003C1FBC">
        <w:t xml:space="preserve"> district heating</w:t>
      </w:r>
      <w:r w:rsidR="00F26F65">
        <w:t xml:space="preserve"> uptake files, and that </w:t>
      </w:r>
      <w:r w:rsidR="003C1FBC">
        <w:t>all demand centres referenced in those files are included here.</w:t>
      </w:r>
    </w:p>
    <w:p w14:paraId="6FB763A4" w14:textId="77777777" w:rsidR="00F53C3E" w:rsidRPr="007B0805" w:rsidRDefault="00F53C3E" w:rsidP="00F53C3E"/>
    <w:p w14:paraId="6FAD54D4" w14:textId="7B457A7A" w:rsidR="00F53C3E" w:rsidRDefault="001E2DE2" w:rsidP="00F53C3E">
      <w:sdt>
        <w:sdtPr>
          <w:id w:val="951063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3C1FBC">
        <w:t>Check that the fuel types listed exactly match the names of th</w:t>
      </w:r>
      <w:r w:rsidR="00B45FFB">
        <w:t>e specified fuel types for this technology entry.</w:t>
      </w:r>
    </w:p>
    <w:p w14:paraId="7FF117DA" w14:textId="77777777" w:rsidR="00F53C3E" w:rsidRPr="007B0805" w:rsidRDefault="00F53C3E" w:rsidP="00F53C3E"/>
    <w:p w14:paraId="5DE2637A" w14:textId="5A228691" w:rsidR="006724D0" w:rsidRPr="007B0805" w:rsidRDefault="001E2DE2" w:rsidP="00986034">
      <w:sdt>
        <w:sdtPr>
          <w:id w:val="-890878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53464E">
        <w:t xml:space="preserve">Check that the asset names are descriptive enough to allow Networks to identify where this demand centre will connect, </w:t>
      </w:r>
      <w:r w:rsidR="009850F7">
        <w:t>liaising</w:t>
      </w:r>
      <w:r w:rsidR="0053464E">
        <w:t xml:space="preserve"> with a network contact if needed.</w:t>
      </w:r>
    </w:p>
    <w:p w14:paraId="209F30CF" w14:textId="34598CE5" w:rsidR="00206BFD" w:rsidRPr="007B0805" w:rsidRDefault="000E7A90" w:rsidP="00206BFD">
      <w:pPr>
        <w:keepNext/>
      </w:pPr>
      <w:r w:rsidRPr="00B047B1">
        <w:rPr>
          <w:noProof/>
        </w:rPr>
        <w:drawing>
          <wp:inline distT="0" distB="0" distL="0" distR="0" wp14:anchorId="6A7F0980" wp14:editId="79D8F1BB">
            <wp:extent cx="5732145" cy="622300"/>
            <wp:effectExtent l="0" t="0" r="1905" b="6350"/>
            <wp:docPr id="135283635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836358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C9E46" w14:textId="66FC4E92" w:rsidR="00BC0BF5" w:rsidRPr="007B0805" w:rsidRDefault="00206BFD" w:rsidP="00206BFD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7B0805">
        <w:rPr>
          <w:rFonts w:cstheme="minorBidi"/>
          <w:b w:val="0"/>
          <w:i/>
          <w:iCs/>
          <w:sz w:val="20"/>
        </w:rPr>
        <w:t xml:space="preserve">Figure </w:t>
      </w:r>
      <w:r w:rsidRPr="007B0805">
        <w:rPr>
          <w:rFonts w:cstheme="minorBidi"/>
          <w:b w:val="0"/>
          <w:i/>
          <w:iCs/>
          <w:sz w:val="20"/>
        </w:rPr>
        <w:fldChar w:fldCharType="begin"/>
      </w:r>
      <w:r w:rsidRPr="007B0805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7B0805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1</w:t>
      </w:r>
      <w:r w:rsidRPr="007B0805">
        <w:rPr>
          <w:rFonts w:cstheme="minorBidi"/>
          <w:b w:val="0"/>
          <w:i/>
          <w:iCs/>
          <w:sz w:val="20"/>
        </w:rPr>
        <w:fldChar w:fldCharType="end"/>
      </w:r>
      <w:r w:rsidR="00FD6018" w:rsidRPr="007B0805">
        <w:rPr>
          <w:rFonts w:cstheme="minorBidi"/>
          <w:b w:val="0"/>
          <w:i/>
          <w:iCs/>
          <w:sz w:val="20"/>
        </w:rPr>
        <w:t xml:space="preserve">: The first line of the </w:t>
      </w:r>
      <w:r w:rsidR="001730F9">
        <w:rPr>
          <w:rFonts w:cstheme="minorBidi"/>
          <w:b w:val="0"/>
          <w:i/>
          <w:iCs/>
          <w:sz w:val="20"/>
        </w:rPr>
        <w:t>district heating demand centre</w:t>
      </w:r>
      <w:r w:rsidR="001730F9" w:rsidRPr="001D3868">
        <w:rPr>
          <w:rFonts w:cstheme="minorBidi"/>
          <w:b w:val="0"/>
          <w:i/>
          <w:iCs/>
          <w:sz w:val="20"/>
        </w:rPr>
        <w:t xml:space="preserve"> </w:t>
      </w:r>
      <w:r w:rsidR="001730F9" w:rsidRPr="00EC2D26">
        <w:rPr>
          <w:rFonts w:cstheme="minorBidi"/>
          <w:b w:val="0"/>
          <w:i/>
          <w:iCs/>
          <w:sz w:val="20"/>
        </w:rPr>
        <w:t xml:space="preserve">definition </w:t>
      </w:r>
      <w:r w:rsidR="00FD6018" w:rsidRPr="007B0805">
        <w:rPr>
          <w:rFonts w:cstheme="minorBidi"/>
          <w:b w:val="0"/>
          <w:i/>
          <w:iCs/>
          <w:sz w:val="20"/>
        </w:rPr>
        <w:t>table.</w:t>
      </w:r>
    </w:p>
    <w:p w14:paraId="2C3ECDAE" w14:textId="3D235D78" w:rsidR="006724D0" w:rsidRPr="007B0805" w:rsidRDefault="006724D0" w:rsidP="006724D0">
      <w:pPr>
        <w:pStyle w:val="Heading2"/>
        <w:rPr>
          <w:color w:val="auto"/>
        </w:rPr>
      </w:pPr>
      <w:bookmarkStart w:id="3" w:name="_Toc193978301"/>
      <w:r w:rsidRPr="007B0805">
        <w:rPr>
          <w:color w:val="auto"/>
        </w:rPr>
        <w:t xml:space="preserve">Domestic </w:t>
      </w:r>
      <w:r w:rsidR="001730F9">
        <w:rPr>
          <w:color w:val="auto"/>
        </w:rPr>
        <w:t>District</w:t>
      </w:r>
      <w:r w:rsidR="00F3133C">
        <w:rPr>
          <w:color w:val="auto"/>
        </w:rPr>
        <w:t xml:space="preserve"> Heating</w:t>
      </w:r>
      <w:r w:rsidR="00C95317" w:rsidRPr="007B0805">
        <w:rPr>
          <w:color w:val="auto"/>
        </w:rPr>
        <w:t xml:space="preserve"> </w:t>
      </w:r>
      <w:r w:rsidRPr="007B0805">
        <w:rPr>
          <w:color w:val="auto"/>
        </w:rPr>
        <w:t>Uptake Data</w:t>
      </w:r>
      <w:bookmarkEnd w:id="3"/>
    </w:p>
    <w:p w14:paraId="48149D46" w14:textId="0280A96C" w:rsidR="001B4B8F" w:rsidRPr="007B0805" w:rsidRDefault="001E2DE2" w:rsidP="001B4B8F">
      <w:sdt>
        <w:sdtPr>
          <w:id w:val="107858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 w:rsidRPr="007B0805">
            <w:rPr>
              <w:rFonts w:ascii="MS Gothic" w:eastAsia="MS Gothic" w:hAnsi="MS Gothic" w:hint="eastAsia"/>
            </w:rPr>
            <w:t>☐</w:t>
          </w:r>
        </w:sdtContent>
      </w:sdt>
      <w:r w:rsidR="001B4B8F" w:rsidRPr="007B0805">
        <w:t xml:space="preserve"> Convert the LAEP output data on domestic heating uptake into a CSV indexed by geographical area and </w:t>
      </w:r>
      <w:r w:rsidR="001B4B8F">
        <w:t>demand centre</w:t>
      </w:r>
      <w:r w:rsidR="001B4B8F" w:rsidRPr="007B0805">
        <w:t xml:space="preserve"> definition.</w:t>
      </w:r>
    </w:p>
    <w:p w14:paraId="59E26D28" w14:textId="77777777" w:rsidR="001B4B8F" w:rsidRDefault="001B4B8F" w:rsidP="001B4B8F"/>
    <w:p w14:paraId="5E82727E" w14:textId="77777777" w:rsidR="001B4B8F" w:rsidRDefault="001E2DE2" w:rsidP="001B4B8F">
      <w:sdt>
        <w:sdtPr>
          <w:id w:val="1440107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Check that the percentage uptake data provided has values between 0 and 100.</w:t>
      </w:r>
    </w:p>
    <w:p w14:paraId="132C4DA7" w14:textId="77777777" w:rsidR="00986034" w:rsidRDefault="00986034" w:rsidP="006724D0"/>
    <w:p w14:paraId="1386FB8D" w14:textId="62751690" w:rsidR="003D52CF" w:rsidRDefault="001E2DE2" w:rsidP="006724D0">
      <w:sdt>
        <w:sdtPr>
          <w:id w:val="188653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17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3E8789A6" w14:textId="77777777" w:rsidR="003D52CF" w:rsidRDefault="003D52CF" w:rsidP="006724D0"/>
    <w:p w14:paraId="21467887" w14:textId="77777777" w:rsidR="001B4B8F" w:rsidRDefault="001E2DE2" w:rsidP="001B4B8F">
      <w:sdt>
        <w:sdtPr>
          <w:id w:val="1521732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If providing LSOA level data, check that data is only included for LSOAs listed in the “</w:t>
      </w:r>
      <w:r w:rsidR="001B4B8F" w:rsidRPr="006205AE">
        <w:t>List of relevant 2011 LSOAs</w:t>
      </w:r>
      <w:r w:rsidR="001B4B8F">
        <w:t>” or “</w:t>
      </w:r>
      <w:r w:rsidR="001B4B8F" w:rsidRPr="00B7140F">
        <w:t>List of relevant 2021 LSOAs</w:t>
      </w:r>
      <w:r w:rsidR="001B4B8F">
        <w:t>” files provided in the “General Information” folder.</w:t>
      </w:r>
    </w:p>
    <w:p w14:paraId="278A8F5D" w14:textId="77777777" w:rsidR="001B4B8F" w:rsidRDefault="001B4B8F" w:rsidP="001B4B8F"/>
    <w:p w14:paraId="09AA9EBB" w14:textId="77777777" w:rsidR="001B4B8F" w:rsidRDefault="001E2DE2" w:rsidP="001B4B8F">
      <w:sdt>
        <w:sdtPr>
          <w:id w:val="2017031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Check that the demand centre column has names exactly matching the “</w:t>
      </w:r>
      <w:proofErr w:type="spellStart"/>
      <w:r w:rsidR="001B4B8F" w:rsidRPr="00BB2836">
        <w:t>district_heating_demand_center_definitions</w:t>
      </w:r>
      <w:proofErr w:type="spellEnd"/>
      <w:r w:rsidR="001B4B8F">
        <w:t>” in the accompanying definition CSV.</w:t>
      </w:r>
    </w:p>
    <w:p w14:paraId="71982B65" w14:textId="77777777" w:rsidR="001B4B8F" w:rsidRDefault="001B4B8F" w:rsidP="001B4B8F"/>
    <w:p w14:paraId="75C5BC1F" w14:textId="77777777" w:rsidR="001B4B8F" w:rsidRDefault="001E2DE2" w:rsidP="001B4B8F">
      <w:sdt>
        <w:sdtPr>
          <w:id w:val="159279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Ensure that each year between the base year and 2050 has a column, even if empty.</w:t>
      </w:r>
    </w:p>
    <w:p w14:paraId="3DCEE9F9" w14:textId="77777777" w:rsidR="001B4B8F" w:rsidRDefault="001B4B8F" w:rsidP="001B4B8F"/>
    <w:p w14:paraId="45F2C0E9" w14:textId="77777777" w:rsidR="001B4B8F" w:rsidRDefault="001E2DE2" w:rsidP="001B4B8F">
      <w:sdt>
        <w:sdtPr>
          <w:id w:val="-397755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If relevant for your LAEP, ensure that the year definition used for the data matches the definition given in the data dictionary questionnaire in the “General Information” folder.</w:t>
      </w:r>
    </w:p>
    <w:p w14:paraId="0CDF811D" w14:textId="77777777" w:rsidR="001B4B8F" w:rsidRDefault="001B4B8F" w:rsidP="001B4B8F"/>
    <w:p w14:paraId="75690089" w14:textId="77777777" w:rsidR="001B4B8F" w:rsidRDefault="001E2DE2" w:rsidP="001B4B8F">
      <w:sdt>
        <w:sdtPr>
          <w:id w:val="-1555298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Add a column with the LAEP name to indicate the data origin.</w:t>
      </w:r>
    </w:p>
    <w:p w14:paraId="58468127" w14:textId="77777777" w:rsidR="001B4B8F" w:rsidRDefault="001B4B8F" w:rsidP="001B4B8F"/>
    <w:p w14:paraId="23D598E6" w14:textId="77777777" w:rsidR="001B4B8F" w:rsidRDefault="001E2DE2" w:rsidP="001B4B8F">
      <w:sdt>
        <w:sdtPr>
          <w:id w:val="995069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Make sure naming doesn’t have typos (check capitalisation, spelling, spaces).</w:t>
      </w:r>
    </w:p>
    <w:p w14:paraId="54578054" w14:textId="77777777" w:rsidR="001B4B8F" w:rsidRDefault="001B4B8F" w:rsidP="001B4B8F"/>
    <w:p w14:paraId="3BE2E903" w14:textId="77777777" w:rsidR="001B4B8F" w:rsidRDefault="001E2DE2" w:rsidP="001B4B8F">
      <w:sdt>
        <w:sdtPr>
          <w:id w:val="560981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Make sure the file is saved in the CSV UTF-8 (Comma delimited) format.</w:t>
      </w:r>
    </w:p>
    <w:p w14:paraId="319534DC" w14:textId="5F28E52E" w:rsidR="00CB2236" w:rsidRPr="007B0805" w:rsidRDefault="009B2143" w:rsidP="00CB2236">
      <w:pPr>
        <w:keepNext/>
      </w:pPr>
      <w:r w:rsidRPr="009D17B6">
        <w:rPr>
          <w:noProof/>
        </w:rPr>
        <w:drawing>
          <wp:inline distT="0" distB="0" distL="0" distR="0" wp14:anchorId="3EECF6F8" wp14:editId="6AF84FAD">
            <wp:extent cx="5732145" cy="879475"/>
            <wp:effectExtent l="0" t="0" r="1905" b="0"/>
            <wp:docPr id="46722182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221826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8E418" w14:textId="617C188C" w:rsidR="00560F23" w:rsidRPr="007B0805" w:rsidRDefault="00CB2236" w:rsidP="00CB2236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7B0805">
        <w:rPr>
          <w:rFonts w:cstheme="minorBidi"/>
          <w:b w:val="0"/>
          <w:i/>
          <w:iCs/>
          <w:sz w:val="20"/>
        </w:rPr>
        <w:t xml:space="preserve">Figure </w:t>
      </w:r>
      <w:r w:rsidRPr="007B0805">
        <w:rPr>
          <w:rFonts w:cstheme="minorBidi"/>
          <w:b w:val="0"/>
          <w:i/>
          <w:iCs/>
          <w:sz w:val="20"/>
        </w:rPr>
        <w:fldChar w:fldCharType="begin"/>
      </w:r>
      <w:r w:rsidRPr="007B0805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7B0805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2</w:t>
      </w:r>
      <w:r w:rsidRPr="007B0805">
        <w:rPr>
          <w:rFonts w:cstheme="minorBidi"/>
          <w:b w:val="0"/>
          <w:i/>
          <w:iCs/>
          <w:sz w:val="20"/>
        </w:rPr>
        <w:fldChar w:fldCharType="end"/>
      </w:r>
      <w:r w:rsidR="00C04770" w:rsidRPr="007B0805">
        <w:rPr>
          <w:rFonts w:cstheme="minorBidi"/>
          <w:b w:val="0"/>
          <w:i/>
          <w:iCs/>
          <w:sz w:val="20"/>
        </w:rPr>
        <w:t>: First row of domestic</w:t>
      </w:r>
      <w:r w:rsidR="009B2143">
        <w:rPr>
          <w:rFonts w:cstheme="minorBidi"/>
          <w:b w:val="0"/>
          <w:i/>
          <w:iCs/>
          <w:sz w:val="20"/>
        </w:rPr>
        <w:t xml:space="preserve"> district</w:t>
      </w:r>
      <w:r w:rsidR="00C04770" w:rsidRPr="007B0805">
        <w:rPr>
          <w:rFonts w:cstheme="minorBidi"/>
          <w:b w:val="0"/>
          <w:i/>
          <w:iCs/>
          <w:sz w:val="20"/>
        </w:rPr>
        <w:t xml:space="preserve"> </w:t>
      </w:r>
      <w:r w:rsidR="00EE45FF" w:rsidRPr="007B0805">
        <w:rPr>
          <w:rFonts w:cstheme="minorBidi"/>
          <w:b w:val="0"/>
          <w:i/>
          <w:iCs/>
          <w:sz w:val="20"/>
        </w:rPr>
        <w:t>heating</w:t>
      </w:r>
      <w:r w:rsidR="00C04770" w:rsidRPr="007B0805">
        <w:rPr>
          <w:rFonts w:cstheme="minorBidi"/>
          <w:b w:val="0"/>
          <w:i/>
          <w:iCs/>
          <w:sz w:val="20"/>
        </w:rPr>
        <w:t xml:space="preserve"> uptake data template including first year of data, with comments detailing how data should be entered. Identical to non-domestic template.</w:t>
      </w:r>
    </w:p>
    <w:p w14:paraId="3B5CC2D4" w14:textId="40623F55" w:rsidR="006724D0" w:rsidRPr="007B0805" w:rsidRDefault="006724D0" w:rsidP="006724D0">
      <w:pPr>
        <w:pStyle w:val="Heading2"/>
        <w:rPr>
          <w:color w:val="auto"/>
        </w:rPr>
      </w:pPr>
      <w:bookmarkStart w:id="4" w:name="_Toc193978302"/>
      <w:r w:rsidRPr="007B0805">
        <w:rPr>
          <w:color w:val="auto"/>
        </w:rPr>
        <w:t xml:space="preserve">Non-domestic </w:t>
      </w:r>
      <w:r w:rsidR="001730F9">
        <w:rPr>
          <w:color w:val="auto"/>
        </w:rPr>
        <w:t>District</w:t>
      </w:r>
      <w:r w:rsidR="00F3133C">
        <w:rPr>
          <w:color w:val="auto"/>
        </w:rPr>
        <w:t xml:space="preserve"> Heating</w:t>
      </w:r>
      <w:r w:rsidR="00C95317" w:rsidRPr="007B0805">
        <w:rPr>
          <w:color w:val="auto"/>
        </w:rPr>
        <w:t xml:space="preserve"> </w:t>
      </w:r>
      <w:r w:rsidRPr="007B0805">
        <w:rPr>
          <w:color w:val="auto"/>
        </w:rPr>
        <w:t>Uptake Data</w:t>
      </w:r>
      <w:bookmarkEnd w:id="4"/>
    </w:p>
    <w:p w14:paraId="63DE4477" w14:textId="11A2750A" w:rsidR="006724D0" w:rsidRPr="007B0805" w:rsidRDefault="001E2DE2" w:rsidP="006724D0">
      <w:sdt>
        <w:sdtPr>
          <w:id w:val="-2018608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 w:rsidRPr="007B0805">
            <w:rPr>
              <w:rFonts w:ascii="MS Gothic" w:eastAsia="MS Gothic" w:hAnsi="MS Gothic" w:hint="eastAsia"/>
            </w:rPr>
            <w:t>☐</w:t>
          </w:r>
        </w:sdtContent>
      </w:sdt>
      <w:r w:rsidR="006724D0" w:rsidRPr="007B0805">
        <w:t xml:space="preserve"> Convert the LAEP output data on non-domestic </w:t>
      </w:r>
      <w:r w:rsidR="00EE45FF" w:rsidRPr="007B0805">
        <w:t>heating</w:t>
      </w:r>
      <w:r w:rsidR="006724D0" w:rsidRPr="007B0805">
        <w:t xml:space="preserve"> uptake into a CSV indexed by geographical area and </w:t>
      </w:r>
      <w:r w:rsidR="00021EBC">
        <w:t>demand centre</w:t>
      </w:r>
      <w:r w:rsidR="006724D0" w:rsidRPr="007B0805">
        <w:t xml:space="preserve"> definition</w:t>
      </w:r>
      <w:r w:rsidR="00986034" w:rsidRPr="007B0805">
        <w:t>.</w:t>
      </w:r>
    </w:p>
    <w:p w14:paraId="2455B124" w14:textId="77777777" w:rsidR="00986034" w:rsidRDefault="00986034" w:rsidP="006724D0"/>
    <w:p w14:paraId="5FCB2F65" w14:textId="266A3308" w:rsidR="00C717D1" w:rsidRDefault="001E2DE2" w:rsidP="006724D0">
      <w:sdt>
        <w:sdtPr>
          <w:id w:val="1075940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17D1">
            <w:rPr>
              <w:rFonts w:ascii="MS Gothic" w:eastAsia="MS Gothic" w:hAnsi="MS Gothic" w:hint="eastAsia"/>
            </w:rPr>
            <w:t>☐</w:t>
          </w:r>
        </w:sdtContent>
      </w:sdt>
      <w:r w:rsidR="00C717D1">
        <w:t xml:space="preserve"> Check that the percentage uptake data provided has values between 0 and 100.</w:t>
      </w:r>
    </w:p>
    <w:p w14:paraId="6897BBEA" w14:textId="77777777" w:rsidR="00C717D1" w:rsidRDefault="00C717D1" w:rsidP="006724D0"/>
    <w:p w14:paraId="60F587A2" w14:textId="77777777" w:rsidR="006724D0" w:rsidRDefault="001E2DE2" w:rsidP="006724D0">
      <w:sdt>
        <w:sdtPr>
          <w:id w:val="1093819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19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7CA3CE73" w14:textId="77777777" w:rsidR="00986034" w:rsidRDefault="00986034" w:rsidP="006724D0"/>
    <w:p w14:paraId="6A175FE4" w14:textId="77777777" w:rsidR="003D52CF" w:rsidRDefault="001E2DE2" w:rsidP="003D52CF">
      <w:sdt>
        <w:sdtPr>
          <w:id w:val="-148601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2CF">
            <w:rPr>
              <w:rFonts w:ascii="MS Gothic" w:eastAsia="MS Gothic" w:hAnsi="MS Gothic" w:hint="eastAsia"/>
            </w:rPr>
            <w:t>☐</w:t>
          </w:r>
        </w:sdtContent>
      </w:sdt>
      <w:r w:rsidR="003D52CF">
        <w:t xml:space="preserve"> If providing LSOA level data, check that data is only included for LSOAs listed in the “</w:t>
      </w:r>
      <w:r w:rsidR="003D52CF" w:rsidRPr="006205AE">
        <w:t>List of relevant 2011 LSOAs</w:t>
      </w:r>
      <w:r w:rsidR="003D52CF">
        <w:t>” or “</w:t>
      </w:r>
      <w:r w:rsidR="003D52CF" w:rsidRPr="00B7140F">
        <w:t>List of relevant 2021 LSOAs</w:t>
      </w:r>
      <w:r w:rsidR="003D52CF">
        <w:t>” files provided in the “General Information” folder.</w:t>
      </w:r>
    </w:p>
    <w:p w14:paraId="5F0C7287" w14:textId="77777777" w:rsidR="003D52CF" w:rsidRDefault="003D52CF" w:rsidP="006724D0"/>
    <w:p w14:paraId="1B4B7AA7" w14:textId="4E560BA7" w:rsidR="006724D0" w:rsidRDefault="001E2DE2" w:rsidP="006724D0">
      <w:sdt>
        <w:sdtPr>
          <w:id w:val="979198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</w:t>
      </w:r>
      <w:r w:rsidR="00BB2836">
        <w:t>demand centre</w:t>
      </w:r>
      <w:r w:rsidR="006724D0">
        <w:t xml:space="preserve"> column has names exactly matching the “</w:t>
      </w:r>
      <w:proofErr w:type="spellStart"/>
      <w:r w:rsidR="00BB2836" w:rsidRPr="00BB2836">
        <w:t>district_heating_demand_center_definitions</w:t>
      </w:r>
      <w:proofErr w:type="spellEnd"/>
      <w:r w:rsidR="006724D0">
        <w:t>” in the accompanying definition CSV.</w:t>
      </w:r>
    </w:p>
    <w:p w14:paraId="64B97280" w14:textId="77777777" w:rsidR="00986034" w:rsidRDefault="00986034" w:rsidP="006724D0"/>
    <w:p w14:paraId="39AD1DE7" w14:textId="77777777" w:rsidR="006724D0" w:rsidRDefault="001E2DE2" w:rsidP="006724D0">
      <w:sdt>
        <w:sdtPr>
          <w:id w:val="1383750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43F3624E" w14:textId="77777777" w:rsidR="00986034" w:rsidRDefault="00986034" w:rsidP="006724D0"/>
    <w:p w14:paraId="3C25A3F7" w14:textId="54B93215" w:rsidR="00986034" w:rsidRDefault="001E2DE2" w:rsidP="006724D0">
      <w:sdt>
        <w:sdtPr>
          <w:id w:val="1137844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262EFD">
        <w:t>If relevant for your LAEP, ensure that the year definition used for the data matches the definition given in the data dictionary questionnaire in the “General Information” folder.</w:t>
      </w:r>
    </w:p>
    <w:p w14:paraId="5A854BA0" w14:textId="77777777" w:rsidR="00262EFD" w:rsidRDefault="00262EFD" w:rsidP="006724D0"/>
    <w:p w14:paraId="40756F03" w14:textId="77777777" w:rsidR="006724D0" w:rsidRDefault="001E2DE2" w:rsidP="006724D0">
      <w:sdt>
        <w:sdtPr>
          <w:id w:val="-1330893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00349645" w14:textId="77777777" w:rsidR="00986034" w:rsidRDefault="00986034" w:rsidP="006724D0"/>
    <w:p w14:paraId="7430A060" w14:textId="77777777" w:rsidR="006724D0" w:rsidRDefault="001E2DE2" w:rsidP="006724D0">
      <w:sdt>
        <w:sdtPr>
          <w:id w:val="-108509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452940FA" w14:textId="77777777" w:rsidR="00986034" w:rsidRDefault="00986034" w:rsidP="006724D0"/>
    <w:p w14:paraId="6DBC177F" w14:textId="55EF3C99" w:rsidR="00986034" w:rsidRDefault="001E2DE2" w:rsidP="00986034">
      <w:sdt>
        <w:sdtPr>
          <w:id w:val="-1546525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</w:t>
      </w:r>
      <w:r w:rsidR="00986034">
        <w:t>.</w:t>
      </w:r>
    </w:p>
    <w:p w14:paraId="7090CC5D" w14:textId="6F92D557" w:rsidR="00CB2236" w:rsidRDefault="001A32A9" w:rsidP="00CB2236">
      <w:pPr>
        <w:keepNext/>
      </w:pPr>
      <w:r w:rsidRPr="00CF435D">
        <w:rPr>
          <w:noProof/>
        </w:rPr>
        <w:drawing>
          <wp:inline distT="0" distB="0" distL="0" distR="0" wp14:anchorId="6F0F5022" wp14:editId="2A41F78D">
            <wp:extent cx="5732145" cy="814070"/>
            <wp:effectExtent l="0" t="0" r="1905" b="5080"/>
            <wp:docPr id="679916104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16104" name="Picture 1" descr="A white background with black text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48D20" w14:textId="5DA75F98" w:rsidR="00986034" w:rsidRDefault="00CB2236" w:rsidP="00A223A8">
      <w:pPr>
        <w:pStyle w:val="Caption"/>
        <w:jc w:val="left"/>
      </w:pPr>
      <w:r w:rsidRPr="00A223A8">
        <w:rPr>
          <w:rFonts w:cstheme="minorBidi"/>
          <w:b w:val="0"/>
          <w:i/>
          <w:iCs/>
          <w:sz w:val="20"/>
        </w:rPr>
        <w:t xml:space="preserve">Figure </w:t>
      </w:r>
      <w:r w:rsidRPr="00A223A8">
        <w:rPr>
          <w:rFonts w:cstheme="minorBidi"/>
          <w:b w:val="0"/>
          <w:i/>
          <w:iCs/>
          <w:sz w:val="20"/>
        </w:rPr>
        <w:fldChar w:fldCharType="begin"/>
      </w:r>
      <w:r w:rsidRPr="00A223A8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223A8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3</w:t>
      </w:r>
      <w:r w:rsidRPr="00A223A8">
        <w:rPr>
          <w:rFonts w:cstheme="minorBidi"/>
          <w:b w:val="0"/>
          <w:i/>
          <w:iCs/>
          <w:sz w:val="20"/>
        </w:rPr>
        <w:fldChar w:fldCharType="end"/>
      </w:r>
      <w:r w:rsidR="00A223A8" w:rsidRPr="00A223A8">
        <w:rPr>
          <w:rFonts w:cstheme="minorBidi"/>
          <w:b w:val="0"/>
          <w:i/>
          <w:iCs/>
          <w:sz w:val="20"/>
        </w:rPr>
        <w:t xml:space="preserve">: First row of </w:t>
      </w:r>
      <w:r w:rsidR="00EE45FF">
        <w:rPr>
          <w:rFonts w:cstheme="minorBidi"/>
          <w:b w:val="0"/>
          <w:i/>
          <w:iCs/>
          <w:sz w:val="20"/>
        </w:rPr>
        <w:t>non-</w:t>
      </w:r>
      <w:r w:rsidR="00A223A8" w:rsidRPr="00A223A8">
        <w:rPr>
          <w:rFonts w:cstheme="minorBidi"/>
          <w:b w:val="0"/>
          <w:i/>
          <w:iCs/>
          <w:sz w:val="20"/>
        </w:rPr>
        <w:t xml:space="preserve">domestic </w:t>
      </w:r>
      <w:r w:rsidR="001A32A9">
        <w:rPr>
          <w:rFonts w:cstheme="minorBidi"/>
          <w:b w:val="0"/>
          <w:i/>
          <w:iCs/>
          <w:sz w:val="20"/>
        </w:rPr>
        <w:t xml:space="preserve">district </w:t>
      </w:r>
      <w:r w:rsidR="00EE45FF">
        <w:rPr>
          <w:rFonts w:cstheme="minorBidi"/>
          <w:b w:val="0"/>
          <w:i/>
          <w:iCs/>
          <w:sz w:val="20"/>
        </w:rPr>
        <w:t>heating</w:t>
      </w:r>
      <w:r w:rsidR="00A223A8" w:rsidRPr="00A223A8">
        <w:rPr>
          <w:rFonts w:cstheme="minorBidi"/>
          <w:b w:val="0"/>
          <w:i/>
          <w:iCs/>
          <w:sz w:val="20"/>
        </w:rPr>
        <w:t xml:space="preserve"> uptake data template including first year of data, with comments detailing how data should be entered. Identical to domestic template.</w:t>
      </w:r>
    </w:p>
    <w:sectPr w:rsidR="00986034" w:rsidSect="001E419D">
      <w:headerReference w:type="default" r:id="rId21"/>
      <w:footerReference w:type="default" r:id="rId22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EDB8" w14:textId="77777777" w:rsidR="005979D3" w:rsidRDefault="005979D3" w:rsidP="00243658">
      <w:r>
        <w:separator/>
      </w:r>
    </w:p>
    <w:p w14:paraId="7B03A201" w14:textId="77777777" w:rsidR="005979D3" w:rsidRDefault="005979D3" w:rsidP="00243658"/>
  </w:endnote>
  <w:endnote w:type="continuationSeparator" w:id="0">
    <w:p w14:paraId="01D410F3" w14:textId="77777777" w:rsidR="005979D3" w:rsidRDefault="005979D3" w:rsidP="00243658">
      <w:r>
        <w:continuationSeparator/>
      </w:r>
    </w:p>
    <w:p w14:paraId="3F9AFCAA" w14:textId="77777777" w:rsidR="005979D3" w:rsidRDefault="005979D3" w:rsidP="00243658"/>
  </w:endnote>
  <w:endnote w:type="continuationNotice" w:id="1">
    <w:p w14:paraId="08BC1DA8" w14:textId="77777777" w:rsidR="005979D3" w:rsidRDefault="005979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D8EA" w14:textId="1C30D9DD" w:rsidR="008820FB" w:rsidRDefault="00513DF0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58244" behindDoc="0" locked="0" layoutInCell="1" allowOverlap="1" wp14:anchorId="415587A6" wp14:editId="75E4FBEE">
          <wp:simplePos x="0" y="0"/>
          <wp:positionH relativeFrom="margin">
            <wp:posOffset>2180869</wp:posOffset>
          </wp:positionH>
          <wp:positionV relativeFrom="paragraph">
            <wp:posOffset>292756</wp:posOffset>
          </wp:positionV>
          <wp:extent cx="1064768" cy="398624"/>
          <wp:effectExtent l="0" t="0" r="2540" b="1905"/>
          <wp:wrapNone/>
          <wp:docPr id="73006395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F82">
      <w:rPr>
        <w:noProof/>
      </w:rPr>
      <w:drawing>
        <wp:anchor distT="0" distB="0" distL="114300" distR="114300" simplePos="0" relativeHeight="251658242" behindDoc="0" locked="1" layoutInCell="1" allowOverlap="1" wp14:anchorId="0A624D68" wp14:editId="7A8899BA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464131029" name="Graphic 146413102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3D5A" w:rsidRPr="00483D5A">
      <w:t xml:space="preserve"> </w:t>
    </w:r>
    <w:r w:rsidR="00483D5A" w:rsidRPr="00DD5F8A">
      <w:t>www.</w:t>
    </w:r>
    <w:r w:rsidR="00483D5A">
      <w:t>ukpowernetworks</w:t>
    </w:r>
    <w:r w:rsidR="00483D5A" w:rsidRPr="00DD5F8A">
      <w:t>.com</w:t>
    </w:r>
    <w:r w:rsidR="00F35337">
      <w:tab/>
    </w:r>
    <w:r w:rsidR="00EA2F82" w:rsidRPr="00DD5F8A">
      <w:t>www.erm.com</w:t>
    </w:r>
    <w:r w:rsidR="00EA2F82" w:rsidRPr="00F5666C">
      <w:tab/>
      <w:t>Version</w:t>
    </w:r>
    <w:r w:rsidR="00EA2F82">
      <w:t xml:space="preserve">: </w:t>
    </w:r>
    <w:r w:rsidR="00E759D8">
      <w:t>1.0</w:t>
    </w:r>
    <w:r w:rsidR="00EA2F82">
      <w:ptab w:relativeTo="margin" w:alignment="right" w:leader="none"/>
    </w:r>
    <w:r w:rsidR="00E759D8">
      <w:t>31</w:t>
    </w:r>
    <w:r w:rsidR="00B41CA6">
      <w:t xml:space="preserve"> </w:t>
    </w:r>
    <w:r w:rsidR="007B0805">
      <w:t>March</w:t>
    </w:r>
    <w:r w:rsidR="00EA2F82">
      <w:t xml:space="preserve"> 202</w:t>
    </w:r>
    <w:r w:rsidR="007B0805">
      <w:t>5</w:t>
    </w:r>
    <w:r w:rsidR="00EA2F82">
      <w:t xml:space="preserve">          </w:t>
    </w:r>
    <w:r w:rsidR="00EA2F82" w:rsidRPr="00F5666C">
      <w:t xml:space="preserve">Page </w:t>
    </w:r>
    <w:r w:rsidR="00EA2F82">
      <w:fldChar w:fldCharType="begin"/>
    </w:r>
    <w:r w:rsidR="00EA2F82">
      <w:instrText xml:space="preserve"> PAGE   \* MERGEFORMAT </w:instrText>
    </w:r>
    <w:r w:rsidR="00EA2F82">
      <w:fldChar w:fldCharType="separate"/>
    </w:r>
    <w:r w:rsidR="00EA2F82">
      <w:t>i</w:t>
    </w:r>
    <w:r w:rsidR="00EA2F82">
      <w:rPr>
        <w:noProof/>
      </w:rPr>
      <w:fldChar w:fldCharType="end"/>
    </w:r>
    <w:r w:rsidR="00EA2F82">
      <w:br/>
    </w:r>
    <w:r w:rsidR="00EA2F82" w:rsidRPr="0031244E">
      <w:rPr>
        <w:noProof/>
      </w:rPr>
      <w:t>LAEP</w:t>
    </w:r>
    <w:r w:rsidR="008820FB">
      <w:rPr>
        <w:noProof/>
      </w:rPr>
      <w:t xml:space="preserve"> Common Ask</w:t>
    </w:r>
    <w:r w:rsidR="00EA2F82" w:rsidRPr="0031244E">
      <w:rPr>
        <w:noProof/>
      </w:rPr>
      <w:t xml:space="preserve"> Data Dictionary</w:t>
    </w:r>
    <w:r w:rsidR="008820FB">
      <w:rPr>
        <w:noProof/>
      </w:rPr>
      <w:t xml:space="preserve"> (Gas)</w:t>
    </w:r>
    <w:r w:rsidR="00EA2F82" w:rsidRPr="0031244E">
      <w:rPr>
        <w:noProof/>
      </w:rPr>
      <w:t xml:space="preserve"> Checklist</w:t>
    </w:r>
  </w:p>
  <w:p w14:paraId="313E6781" w14:textId="53F48BBD" w:rsidR="00C45897" w:rsidRPr="00EA2F82" w:rsidRDefault="00EA2F82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 w:rsidR="00F35337">
      <w:rPr>
        <w:noProof/>
      </w:rPr>
      <w:t>–</w:t>
    </w:r>
    <w:r w:rsidRPr="0031244E">
      <w:rPr>
        <w:noProof/>
      </w:rPr>
      <w:t xml:space="preserve"> </w:t>
    </w:r>
    <w:r w:rsidR="00F35337">
      <w:rPr>
        <w:noProof/>
      </w:rPr>
      <w:t>Individual Heating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E0DC" w14:textId="7D8A1EA3" w:rsidR="008820FB" w:rsidRDefault="00C128E8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58245" behindDoc="0" locked="0" layoutInCell="1" allowOverlap="1" wp14:anchorId="344A6B11" wp14:editId="4F6E4044">
          <wp:simplePos x="0" y="0"/>
          <wp:positionH relativeFrom="margin">
            <wp:posOffset>2175378</wp:posOffset>
          </wp:positionH>
          <wp:positionV relativeFrom="paragraph">
            <wp:posOffset>229106</wp:posOffset>
          </wp:positionV>
          <wp:extent cx="1064768" cy="398624"/>
          <wp:effectExtent l="0" t="0" r="2540" b="1905"/>
          <wp:wrapNone/>
          <wp:docPr id="1946441288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F82">
      <w:rPr>
        <w:noProof/>
      </w:rPr>
      <w:drawing>
        <wp:anchor distT="0" distB="0" distL="114300" distR="114300" simplePos="0" relativeHeight="251658243" behindDoc="0" locked="1" layoutInCell="1" allowOverlap="1" wp14:anchorId="7C506068" wp14:editId="40A9B48B">
          <wp:simplePos x="0" y="0"/>
          <wp:positionH relativeFrom="page">
            <wp:posOffset>4371975</wp:posOffset>
          </wp:positionH>
          <wp:positionV relativeFrom="bottomMargin">
            <wp:posOffset>355600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5337" w:rsidRPr="003D30E5">
      <w:rPr>
        <w:b/>
        <w:bCs/>
      </w:rPr>
      <w:t>[</w:t>
    </w:r>
    <w:r w:rsidR="00F35337">
      <w:rPr>
        <w:b/>
        <w:bCs/>
      </w:rPr>
      <w:t>NETWORK WEBSITE URL HERE</w:t>
    </w:r>
    <w:r w:rsidR="00F35337" w:rsidRPr="003D30E5">
      <w:rPr>
        <w:b/>
        <w:bCs/>
      </w:rPr>
      <w:t>]</w:t>
    </w:r>
    <w:r w:rsidR="00F35337">
      <w:tab/>
    </w:r>
    <w:r w:rsidR="00EA2F82" w:rsidRPr="00DD5F8A">
      <w:t>www.erm.com</w:t>
    </w:r>
    <w:r w:rsidR="00EA2F82" w:rsidRPr="00F5666C">
      <w:tab/>
      <w:t>Version</w:t>
    </w:r>
    <w:r w:rsidR="00EA2F82">
      <w:t xml:space="preserve">: </w:t>
    </w:r>
    <w:r w:rsidR="007712E9">
      <w:t>1.0</w:t>
    </w:r>
    <w:r w:rsidR="00EA2F82">
      <w:ptab w:relativeTo="margin" w:alignment="right" w:leader="none"/>
    </w:r>
    <w:r w:rsidR="007712E9">
      <w:t>31</w:t>
    </w:r>
    <w:r w:rsidR="00F35337">
      <w:t xml:space="preserve"> March</w:t>
    </w:r>
    <w:r w:rsidR="00EA2F82">
      <w:t xml:space="preserve"> 202</w:t>
    </w:r>
    <w:r w:rsidR="00F35337">
      <w:t>5</w:t>
    </w:r>
    <w:r w:rsidR="00EA2F82">
      <w:t xml:space="preserve">          </w:t>
    </w:r>
    <w:r w:rsidR="00EA2F82" w:rsidRPr="00F5666C">
      <w:t xml:space="preserve">Page </w:t>
    </w:r>
    <w:r w:rsidR="00EA2F82">
      <w:fldChar w:fldCharType="begin"/>
    </w:r>
    <w:r w:rsidR="00EA2F82">
      <w:instrText xml:space="preserve"> PAGE   \* MERGEFORMAT </w:instrText>
    </w:r>
    <w:r w:rsidR="00EA2F82">
      <w:fldChar w:fldCharType="separate"/>
    </w:r>
    <w:r w:rsidR="00EA2F82">
      <w:t>2</w:t>
    </w:r>
    <w:r w:rsidR="00EA2F82">
      <w:rPr>
        <w:noProof/>
      </w:rPr>
      <w:fldChar w:fldCharType="end"/>
    </w:r>
    <w:r w:rsidR="00EA2F82">
      <w:br/>
    </w:r>
    <w:r w:rsidR="00EA2F82" w:rsidRPr="0031244E">
      <w:rPr>
        <w:noProof/>
      </w:rPr>
      <w:t xml:space="preserve">LAEP </w:t>
    </w:r>
    <w:r w:rsidR="008820FB">
      <w:rPr>
        <w:noProof/>
      </w:rPr>
      <w:t xml:space="preserve">Common Ask </w:t>
    </w:r>
    <w:r w:rsidR="00EA2F82" w:rsidRPr="0031244E">
      <w:rPr>
        <w:noProof/>
      </w:rPr>
      <w:t xml:space="preserve">Data Dictionary </w:t>
    </w:r>
    <w:r w:rsidR="008820FB">
      <w:rPr>
        <w:noProof/>
      </w:rPr>
      <w:t xml:space="preserve">(Gas) </w:t>
    </w:r>
    <w:r w:rsidR="00EA2F82" w:rsidRPr="0031244E">
      <w:rPr>
        <w:noProof/>
      </w:rPr>
      <w:t>Checklist</w:t>
    </w:r>
  </w:p>
  <w:p w14:paraId="5F280819" w14:textId="16455993" w:rsidR="00C45897" w:rsidRPr="00EA2F82" w:rsidRDefault="00EA2F82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 w:rsidR="00F35337">
      <w:rPr>
        <w:noProof/>
      </w:rPr>
      <w:t>–</w:t>
    </w:r>
    <w:r w:rsidRPr="0031244E">
      <w:rPr>
        <w:noProof/>
      </w:rPr>
      <w:t xml:space="preserve"> </w:t>
    </w:r>
    <w:r w:rsidR="00F35337">
      <w:rPr>
        <w:noProof/>
      </w:rPr>
      <w:t>Individual Heating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C79C" w14:textId="77777777" w:rsidR="005979D3" w:rsidRDefault="005979D3" w:rsidP="00243658">
      <w:r>
        <w:separator/>
      </w:r>
    </w:p>
  </w:footnote>
  <w:footnote w:type="continuationSeparator" w:id="0">
    <w:p w14:paraId="558BA232" w14:textId="77777777" w:rsidR="005979D3" w:rsidRDefault="005979D3" w:rsidP="00243658">
      <w:r>
        <w:continuationSeparator/>
      </w:r>
    </w:p>
    <w:p w14:paraId="68DA2ABC" w14:textId="77777777" w:rsidR="005979D3" w:rsidRDefault="005979D3" w:rsidP="00243658"/>
  </w:footnote>
  <w:footnote w:type="continuationNotice" w:id="1">
    <w:p w14:paraId="4B216D44" w14:textId="77777777" w:rsidR="005979D3" w:rsidRDefault="005979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DAE2" w14:textId="77777777" w:rsidR="00EA2F82" w:rsidRPr="00E673BB" w:rsidRDefault="00EA2F82" w:rsidP="00EA2F82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DC1F27C" wp14:editId="0480457C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725C30" w14:textId="71BA4E5F" w:rsidR="00EA2F82" w:rsidRPr="00C57297" w:rsidRDefault="00EA2F82" w:rsidP="00EA2F82">
                          <w:pPr>
                            <w:pStyle w:val="Header"/>
                            <w:jc w:val="right"/>
                          </w:pPr>
                          <w:r w:rsidRPr="00C57297">
                            <w:rPr>
                              <w:noProof/>
                            </w:rPr>
                            <w:fldChar w:fldCharType="begin"/>
                          </w:r>
                          <w:r w:rsidRPr="00C57297">
                            <w:rPr>
                              <w:noProof/>
                            </w:rPr>
                            <w:instrText xml:space="preserve"> STYLEREF  "TOC Heading"  \* CHARFORMAT </w:instrText>
                          </w:r>
                          <w:r w:rsidRPr="00C57297">
                            <w:rPr>
                              <w:noProof/>
                            </w:rPr>
                            <w:fldChar w:fldCharType="separate"/>
                          </w:r>
                          <w:r w:rsidR="001E2DE2">
                            <w:rPr>
                              <w:noProof/>
                            </w:rPr>
                            <w:t>CONTENTS</w:t>
                          </w:r>
                          <w:r w:rsidRPr="00C5729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1F27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38725C30" w14:textId="71BA4E5F" w:rsidR="00EA2F82" w:rsidRPr="00C57297" w:rsidRDefault="00EA2F82" w:rsidP="00EA2F82">
                    <w:pPr>
                      <w:pStyle w:val="Header"/>
                      <w:jc w:val="right"/>
                    </w:pPr>
                    <w:r w:rsidRPr="00C57297">
                      <w:rPr>
                        <w:noProof/>
                      </w:rPr>
                      <w:fldChar w:fldCharType="begin"/>
                    </w:r>
                    <w:r w:rsidRPr="00C57297">
                      <w:rPr>
                        <w:noProof/>
                      </w:rPr>
                      <w:instrText xml:space="preserve"> STYLEREF  "TOC Heading"  \* CHARFORMAT </w:instrText>
                    </w:r>
                    <w:r w:rsidRPr="00C57297">
                      <w:rPr>
                        <w:noProof/>
                      </w:rPr>
                      <w:fldChar w:fldCharType="separate"/>
                    </w:r>
                    <w:r w:rsidR="001E2DE2">
                      <w:rPr>
                        <w:noProof/>
                      </w:rPr>
                      <w:t>CONTENTS</w:t>
                    </w:r>
                    <w:r w:rsidRPr="00C5729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4FA2" wp14:editId="4F59CC6C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6475EB4" w14:textId="77777777" w:rsidR="00EA2F82" w:rsidRPr="00816D8D" w:rsidRDefault="00EA2F82" w:rsidP="00EA2F82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F64FA2" id="Text Box 7" o:spid="_x0000_s1027" type="#_x0000_t202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16475EB4" w14:textId="77777777" w:rsidR="00EA2F82" w:rsidRPr="00816D8D" w:rsidRDefault="00EA2F82" w:rsidP="00EA2F82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  <w:p w14:paraId="16009976" w14:textId="77777777" w:rsidR="00C45897" w:rsidRPr="00E02AE1" w:rsidRDefault="00C45897" w:rsidP="00E02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EA2F82" w:rsidRPr="00E02AE1" w14:paraId="18BC3C2B" w14:textId="77777777" w:rsidTr="000E7A90">
      <w:tc>
        <w:tcPr>
          <w:tcW w:w="4514" w:type="dxa"/>
          <w:tcBorders>
            <w:top w:val="single" w:sz="4" w:space="0" w:color="758BFD"/>
          </w:tcBorders>
        </w:tcPr>
        <w:p w14:paraId="6A49B41A" w14:textId="77777777" w:rsidR="00EA2F82" w:rsidRPr="00E02AE1" w:rsidRDefault="00EA2F82" w:rsidP="00EA2F82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288F4C6C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1C739232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EA2F82" w:rsidRPr="00E02AE1" w14:paraId="456B9CA2" w14:textId="77777777" w:rsidTr="00816D8D">
      <w:tc>
        <w:tcPr>
          <w:tcW w:w="4514" w:type="dxa"/>
        </w:tcPr>
        <w:p w14:paraId="4C04263B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008F1788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2670CC"/>
    <w:multiLevelType w:val="hybridMultilevel"/>
    <w:tmpl w:val="2B441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9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1C285EDC"/>
    <w:multiLevelType w:val="multilevel"/>
    <w:tmpl w:val="5F36F220"/>
    <w:numStyleLink w:val="ERMBulletList"/>
  </w:abstractNum>
  <w:abstractNum w:abstractNumId="12" w15:restartNumberingAfterBreak="0">
    <w:nsid w:val="31C50A44"/>
    <w:multiLevelType w:val="multilevel"/>
    <w:tmpl w:val="48B48188"/>
    <w:numStyleLink w:val="ERMNumLIst"/>
  </w:abstractNum>
  <w:abstractNum w:abstractNumId="13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1E07"/>
    <w:multiLevelType w:val="multilevel"/>
    <w:tmpl w:val="48B48188"/>
    <w:numStyleLink w:val="ERMNumLIst"/>
  </w:abstractNum>
  <w:abstractNum w:abstractNumId="16" w15:restartNumberingAfterBreak="0">
    <w:nsid w:val="39B50B21"/>
    <w:multiLevelType w:val="multilevel"/>
    <w:tmpl w:val="48B48188"/>
    <w:numStyleLink w:val="ERMNumLIst"/>
  </w:abstractNum>
  <w:abstractNum w:abstractNumId="17" w15:restartNumberingAfterBreak="0">
    <w:nsid w:val="4975549B"/>
    <w:multiLevelType w:val="multilevel"/>
    <w:tmpl w:val="48B48188"/>
    <w:numStyleLink w:val="ERMNumLIst"/>
  </w:abstractNum>
  <w:abstractNum w:abstractNumId="18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806D3"/>
    <w:multiLevelType w:val="multilevel"/>
    <w:tmpl w:val="48B48188"/>
    <w:numStyleLink w:val="ERMNumLIst"/>
  </w:abstractNum>
  <w:abstractNum w:abstractNumId="21" w15:restartNumberingAfterBreak="0">
    <w:nsid w:val="562523DC"/>
    <w:multiLevelType w:val="multilevel"/>
    <w:tmpl w:val="48B48188"/>
    <w:numStyleLink w:val="ERMNumLIst"/>
  </w:abstractNum>
  <w:abstractNum w:abstractNumId="22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5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4"/>
  </w:num>
  <w:num w:numId="6" w16cid:durableId="609556902">
    <w:abstractNumId w:val="9"/>
  </w:num>
  <w:num w:numId="7" w16cid:durableId="1220553520">
    <w:abstractNumId w:val="23"/>
  </w:num>
  <w:num w:numId="8" w16cid:durableId="181551902">
    <w:abstractNumId w:val="5"/>
  </w:num>
  <w:num w:numId="9" w16cid:durableId="1399091137">
    <w:abstractNumId w:val="10"/>
  </w:num>
  <w:num w:numId="10" w16cid:durableId="1118718710">
    <w:abstractNumId w:val="8"/>
  </w:num>
  <w:num w:numId="11" w16cid:durableId="702482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6"/>
  </w:num>
  <w:num w:numId="13" w16cid:durableId="1337423588">
    <w:abstractNumId w:val="22"/>
  </w:num>
  <w:num w:numId="14" w16cid:durableId="1090153428">
    <w:abstractNumId w:val="12"/>
  </w:num>
  <w:num w:numId="15" w16cid:durableId="749043094">
    <w:abstractNumId w:val="15"/>
  </w:num>
  <w:num w:numId="16" w16cid:durableId="2123449537">
    <w:abstractNumId w:val="25"/>
  </w:num>
  <w:num w:numId="17" w16cid:durableId="1724255370">
    <w:abstractNumId w:val="4"/>
  </w:num>
  <w:num w:numId="18" w16cid:durableId="1872574866">
    <w:abstractNumId w:val="18"/>
  </w:num>
  <w:num w:numId="19" w16cid:durableId="1024596689">
    <w:abstractNumId w:val="26"/>
  </w:num>
  <w:num w:numId="20" w16cid:durableId="1666206110">
    <w:abstractNumId w:val="21"/>
  </w:num>
  <w:num w:numId="21" w16cid:durableId="2050058992">
    <w:abstractNumId w:val="19"/>
  </w:num>
  <w:num w:numId="22" w16cid:durableId="372777742">
    <w:abstractNumId w:val="17"/>
  </w:num>
  <w:num w:numId="23" w16cid:durableId="119107325">
    <w:abstractNumId w:val="6"/>
  </w:num>
  <w:num w:numId="24" w16cid:durableId="929046912">
    <w:abstractNumId w:val="20"/>
  </w:num>
  <w:num w:numId="25" w16cid:durableId="1017852982">
    <w:abstractNumId w:val="11"/>
  </w:num>
  <w:num w:numId="26" w16cid:durableId="2010598151">
    <w:abstractNumId w:val="27"/>
  </w:num>
  <w:num w:numId="27" w16cid:durableId="151026944">
    <w:abstractNumId w:val="14"/>
  </w:num>
  <w:num w:numId="28" w16cid:durableId="1905287247">
    <w:abstractNumId w:val="13"/>
  </w:num>
  <w:num w:numId="29" w16cid:durableId="140287110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42A6"/>
    <w:rsid w:val="000113BE"/>
    <w:rsid w:val="000130BD"/>
    <w:rsid w:val="0001385B"/>
    <w:rsid w:val="00013DCC"/>
    <w:rsid w:val="00017367"/>
    <w:rsid w:val="00021EBC"/>
    <w:rsid w:val="00024E53"/>
    <w:rsid w:val="00024E61"/>
    <w:rsid w:val="00025EDD"/>
    <w:rsid w:val="0002758B"/>
    <w:rsid w:val="00035EE9"/>
    <w:rsid w:val="00037FC5"/>
    <w:rsid w:val="00043F23"/>
    <w:rsid w:val="00053B94"/>
    <w:rsid w:val="00054382"/>
    <w:rsid w:val="00054936"/>
    <w:rsid w:val="00055DD0"/>
    <w:rsid w:val="0006175D"/>
    <w:rsid w:val="00065A4F"/>
    <w:rsid w:val="00071285"/>
    <w:rsid w:val="00072B3D"/>
    <w:rsid w:val="00081791"/>
    <w:rsid w:val="000841DB"/>
    <w:rsid w:val="00090DFD"/>
    <w:rsid w:val="000A120E"/>
    <w:rsid w:val="000A466D"/>
    <w:rsid w:val="000A622B"/>
    <w:rsid w:val="000B01FC"/>
    <w:rsid w:val="000B1A0E"/>
    <w:rsid w:val="000B34C3"/>
    <w:rsid w:val="000B6287"/>
    <w:rsid w:val="000C6288"/>
    <w:rsid w:val="000D6AC1"/>
    <w:rsid w:val="000E1884"/>
    <w:rsid w:val="000E29BA"/>
    <w:rsid w:val="000E35E0"/>
    <w:rsid w:val="000E784A"/>
    <w:rsid w:val="000E7A90"/>
    <w:rsid w:val="000F3B1E"/>
    <w:rsid w:val="000F4002"/>
    <w:rsid w:val="000F4614"/>
    <w:rsid w:val="001025E0"/>
    <w:rsid w:val="00105185"/>
    <w:rsid w:val="00107F04"/>
    <w:rsid w:val="001105AE"/>
    <w:rsid w:val="00112245"/>
    <w:rsid w:val="001157A8"/>
    <w:rsid w:val="001159D3"/>
    <w:rsid w:val="00115BF0"/>
    <w:rsid w:val="00121253"/>
    <w:rsid w:val="00141023"/>
    <w:rsid w:val="001410EB"/>
    <w:rsid w:val="00142134"/>
    <w:rsid w:val="00154084"/>
    <w:rsid w:val="001573D0"/>
    <w:rsid w:val="00164928"/>
    <w:rsid w:val="00166283"/>
    <w:rsid w:val="00170551"/>
    <w:rsid w:val="00171C6B"/>
    <w:rsid w:val="00171E18"/>
    <w:rsid w:val="001730F9"/>
    <w:rsid w:val="0017750B"/>
    <w:rsid w:val="00184304"/>
    <w:rsid w:val="00187388"/>
    <w:rsid w:val="00187522"/>
    <w:rsid w:val="001926DE"/>
    <w:rsid w:val="001928A3"/>
    <w:rsid w:val="00194B38"/>
    <w:rsid w:val="00194D47"/>
    <w:rsid w:val="00196354"/>
    <w:rsid w:val="001A2E1D"/>
    <w:rsid w:val="001A30C6"/>
    <w:rsid w:val="001A32A9"/>
    <w:rsid w:val="001A421E"/>
    <w:rsid w:val="001A5BAC"/>
    <w:rsid w:val="001A5D54"/>
    <w:rsid w:val="001A6A96"/>
    <w:rsid w:val="001B4B8F"/>
    <w:rsid w:val="001B5477"/>
    <w:rsid w:val="001B5A51"/>
    <w:rsid w:val="001B5B48"/>
    <w:rsid w:val="001D0E86"/>
    <w:rsid w:val="001D37A6"/>
    <w:rsid w:val="001E074E"/>
    <w:rsid w:val="001E2DE2"/>
    <w:rsid w:val="001E2F00"/>
    <w:rsid w:val="001E36CD"/>
    <w:rsid w:val="001E419D"/>
    <w:rsid w:val="001F2840"/>
    <w:rsid w:val="001F28C4"/>
    <w:rsid w:val="00200F46"/>
    <w:rsid w:val="00206BFD"/>
    <w:rsid w:val="00211114"/>
    <w:rsid w:val="00211B9E"/>
    <w:rsid w:val="00215714"/>
    <w:rsid w:val="002168F2"/>
    <w:rsid w:val="00221E7B"/>
    <w:rsid w:val="0022499D"/>
    <w:rsid w:val="002254E2"/>
    <w:rsid w:val="00231893"/>
    <w:rsid w:val="00234EEF"/>
    <w:rsid w:val="0023584A"/>
    <w:rsid w:val="00241920"/>
    <w:rsid w:val="00243658"/>
    <w:rsid w:val="002468D0"/>
    <w:rsid w:val="002508DF"/>
    <w:rsid w:val="0025231C"/>
    <w:rsid w:val="002540F8"/>
    <w:rsid w:val="00257F17"/>
    <w:rsid w:val="00262EFD"/>
    <w:rsid w:val="00267A00"/>
    <w:rsid w:val="00272DC1"/>
    <w:rsid w:val="00275311"/>
    <w:rsid w:val="00275895"/>
    <w:rsid w:val="00283787"/>
    <w:rsid w:val="00287C71"/>
    <w:rsid w:val="00291487"/>
    <w:rsid w:val="002929FC"/>
    <w:rsid w:val="00295DCE"/>
    <w:rsid w:val="002961D3"/>
    <w:rsid w:val="002A0353"/>
    <w:rsid w:val="002A0952"/>
    <w:rsid w:val="002A1AD2"/>
    <w:rsid w:val="002B18FD"/>
    <w:rsid w:val="002B2829"/>
    <w:rsid w:val="002B296C"/>
    <w:rsid w:val="002B360E"/>
    <w:rsid w:val="002B4052"/>
    <w:rsid w:val="002B507C"/>
    <w:rsid w:val="002B5C16"/>
    <w:rsid w:val="002C4069"/>
    <w:rsid w:val="002C4172"/>
    <w:rsid w:val="002C65E0"/>
    <w:rsid w:val="002C763D"/>
    <w:rsid w:val="002D32CB"/>
    <w:rsid w:val="002D54CC"/>
    <w:rsid w:val="002D5990"/>
    <w:rsid w:val="002D697E"/>
    <w:rsid w:val="002E1CFE"/>
    <w:rsid w:val="002E6D35"/>
    <w:rsid w:val="002E7995"/>
    <w:rsid w:val="002F1631"/>
    <w:rsid w:val="003073CE"/>
    <w:rsid w:val="00307D11"/>
    <w:rsid w:val="00313924"/>
    <w:rsid w:val="0032126C"/>
    <w:rsid w:val="0032126E"/>
    <w:rsid w:val="003213A6"/>
    <w:rsid w:val="00327804"/>
    <w:rsid w:val="003315B5"/>
    <w:rsid w:val="003318C6"/>
    <w:rsid w:val="00333180"/>
    <w:rsid w:val="003356D3"/>
    <w:rsid w:val="003455DD"/>
    <w:rsid w:val="00346863"/>
    <w:rsid w:val="00346980"/>
    <w:rsid w:val="00356968"/>
    <w:rsid w:val="00363192"/>
    <w:rsid w:val="00364590"/>
    <w:rsid w:val="003667A3"/>
    <w:rsid w:val="003743D8"/>
    <w:rsid w:val="00375991"/>
    <w:rsid w:val="0038118C"/>
    <w:rsid w:val="0038189F"/>
    <w:rsid w:val="00384FB3"/>
    <w:rsid w:val="00387057"/>
    <w:rsid w:val="00390AD3"/>
    <w:rsid w:val="0039350A"/>
    <w:rsid w:val="0039672B"/>
    <w:rsid w:val="003A5AF3"/>
    <w:rsid w:val="003B0DB1"/>
    <w:rsid w:val="003B2972"/>
    <w:rsid w:val="003B3DA7"/>
    <w:rsid w:val="003C1FBC"/>
    <w:rsid w:val="003C262D"/>
    <w:rsid w:val="003C4C37"/>
    <w:rsid w:val="003C7178"/>
    <w:rsid w:val="003D01D3"/>
    <w:rsid w:val="003D52CF"/>
    <w:rsid w:val="003D725A"/>
    <w:rsid w:val="003E1722"/>
    <w:rsid w:val="003E43D8"/>
    <w:rsid w:val="003E77A7"/>
    <w:rsid w:val="003F075A"/>
    <w:rsid w:val="003F129C"/>
    <w:rsid w:val="0040016A"/>
    <w:rsid w:val="004018ED"/>
    <w:rsid w:val="0041128B"/>
    <w:rsid w:val="0041179D"/>
    <w:rsid w:val="00412611"/>
    <w:rsid w:val="00414B4E"/>
    <w:rsid w:val="00416D12"/>
    <w:rsid w:val="00423E90"/>
    <w:rsid w:val="00425F78"/>
    <w:rsid w:val="00430AD0"/>
    <w:rsid w:val="004320BA"/>
    <w:rsid w:val="00432BA9"/>
    <w:rsid w:val="00441235"/>
    <w:rsid w:val="00442BFD"/>
    <w:rsid w:val="00444193"/>
    <w:rsid w:val="0045349E"/>
    <w:rsid w:val="00457979"/>
    <w:rsid w:val="004629E7"/>
    <w:rsid w:val="00463C6B"/>
    <w:rsid w:val="004704F1"/>
    <w:rsid w:val="00470BB8"/>
    <w:rsid w:val="004734AE"/>
    <w:rsid w:val="00473B91"/>
    <w:rsid w:val="00473DF6"/>
    <w:rsid w:val="004768C7"/>
    <w:rsid w:val="00477FFD"/>
    <w:rsid w:val="00480EB0"/>
    <w:rsid w:val="00480EF8"/>
    <w:rsid w:val="00482790"/>
    <w:rsid w:val="00483D5A"/>
    <w:rsid w:val="00490A87"/>
    <w:rsid w:val="004932BA"/>
    <w:rsid w:val="004A11F0"/>
    <w:rsid w:val="004A1333"/>
    <w:rsid w:val="004A1808"/>
    <w:rsid w:val="004A3576"/>
    <w:rsid w:val="004A3D8D"/>
    <w:rsid w:val="004B239F"/>
    <w:rsid w:val="004B4AAC"/>
    <w:rsid w:val="004B4EEB"/>
    <w:rsid w:val="004B5C87"/>
    <w:rsid w:val="004B60FE"/>
    <w:rsid w:val="004C03F3"/>
    <w:rsid w:val="004C21E6"/>
    <w:rsid w:val="004C3A75"/>
    <w:rsid w:val="004C6900"/>
    <w:rsid w:val="004D178F"/>
    <w:rsid w:val="004D415B"/>
    <w:rsid w:val="004D522E"/>
    <w:rsid w:val="004E5055"/>
    <w:rsid w:val="004F01B7"/>
    <w:rsid w:val="004F66BE"/>
    <w:rsid w:val="00500826"/>
    <w:rsid w:val="005010BC"/>
    <w:rsid w:val="00503512"/>
    <w:rsid w:val="005039C1"/>
    <w:rsid w:val="00504E3D"/>
    <w:rsid w:val="00511E1C"/>
    <w:rsid w:val="00512D32"/>
    <w:rsid w:val="00513DF0"/>
    <w:rsid w:val="00524A9F"/>
    <w:rsid w:val="005255A6"/>
    <w:rsid w:val="0052725F"/>
    <w:rsid w:val="0053464E"/>
    <w:rsid w:val="005364CB"/>
    <w:rsid w:val="00536746"/>
    <w:rsid w:val="00542285"/>
    <w:rsid w:val="005424BE"/>
    <w:rsid w:val="00542C18"/>
    <w:rsid w:val="00551A38"/>
    <w:rsid w:val="00554078"/>
    <w:rsid w:val="005543C3"/>
    <w:rsid w:val="005552AA"/>
    <w:rsid w:val="005566AD"/>
    <w:rsid w:val="00560F23"/>
    <w:rsid w:val="00563562"/>
    <w:rsid w:val="00566D82"/>
    <w:rsid w:val="0057019F"/>
    <w:rsid w:val="0057020F"/>
    <w:rsid w:val="00571C76"/>
    <w:rsid w:val="00572B5A"/>
    <w:rsid w:val="0057682A"/>
    <w:rsid w:val="005815A7"/>
    <w:rsid w:val="00581D00"/>
    <w:rsid w:val="0058281D"/>
    <w:rsid w:val="00584F3B"/>
    <w:rsid w:val="00585BF4"/>
    <w:rsid w:val="00590D12"/>
    <w:rsid w:val="00591F5E"/>
    <w:rsid w:val="0059206A"/>
    <w:rsid w:val="00595916"/>
    <w:rsid w:val="00595F8F"/>
    <w:rsid w:val="00596B7F"/>
    <w:rsid w:val="005979D3"/>
    <w:rsid w:val="00597DE6"/>
    <w:rsid w:val="005A1C20"/>
    <w:rsid w:val="005A5101"/>
    <w:rsid w:val="005A5A40"/>
    <w:rsid w:val="005A5BED"/>
    <w:rsid w:val="005B3CEA"/>
    <w:rsid w:val="005B3FBC"/>
    <w:rsid w:val="005B459F"/>
    <w:rsid w:val="005C456E"/>
    <w:rsid w:val="005D0203"/>
    <w:rsid w:val="005D097F"/>
    <w:rsid w:val="005D5AF1"/>
    <w:rsid w:val="005E1509"/>
    <w:rsid w:val="005E4DC5"/>
    <w:rsid w:val="005E7F2A"/>
    <w:rsid w:val="005F0956"/>
    <w:rsid w:val="005F3F89"/>
    <w:rsid w:val="005F52A6"/>
    <w:rsid w:val="00600E72"/>
    <w:rsid w:val="006023E3"/>
    <w:rsid w:val="00605278"/>
    <w:rsid w:val="00616562"/>
    <w:rsid w:val="00617B6B"/>
    <w:rsid w:val="00622666"/>
    <w:rsid w:val="00625970"/>
    <w:rsid w:val="00631366"/>
    <w:rsid w:val="00641380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47EE"/>
    <w:rsid w:val="006812B2"/>
    <w:rsid w:val="00681620"/>
    <w:rsid w:val="00690DC4"/>
    <w:rsid w:val="006B2076"/>
    <w:rsid w:val="006B22FC"/>
    <w:rsid w:val="006B4035"/>
    <w:rsid w:val="006B73EF"/>
    <w:rsid w:val="006B7820"/>
    <w:rsid w:val="006C2444"/>
    <w:rsid w:val="006C3B4B"/>
    <w:rsid w:val="006D0F59"/>
    <w:rsid w:val="006D38C9"/>
    <w:rsid w:val="006D5674"/>
    <w:rsid w:val="006D6433"/>
    <w:rsid w:val="006E16FC"/>
    <w:rsid w:val="006E1BA1"/>
    <w:rsid w:val="006E30A9"/>
    <w:rsid w:val="006E48FC"/>
    <w:rsid w:val="006E57C1"/>
    <w:rsid w:val="006E714C"/>
    <w:rsid w:val="006F4ACD"/>
    <w:rsid w:val="006F59C1"/>
    <w:rsid w:val="006F59CB"/>
    <w:rsid w:val="006F6499"/>
    <w:rsid w:val="00704E12"/>
    <w:rsid w:val="007105E0"/>
    <w:rsid w:val="00711A5C"/>
    <w:rsid w:val="007139CE"/>
    <w:rsid w:val="00713C0C"/>
    <w:rsid w:val="00715486"/>
    <w:rsid w:val="00717C9D"/>
    <w:rsid w:val="00720762"/>
    <w:rsid w:val="00720A22"/>
    <w:rsid w:val="00731143"/>
    <w:rsid w:val="007345B9"/>
    <w:rsid w:val="00735E93"/>
    <w:rsid w:val="00740DF5"/>
    <w:rsid w:val="00742605"/>
    <w:rsid w:val="00744DAE"/>
    <w:rsid w:val="00747DAA"/>
    <w:rsid w:val="00750D1A"/>
    <w:rsid w:val="00752815"/>
    <w:rsid w:val="00754275"/>
    <w:rsid w:val="0076102A"/>
    <w:rsid w:val="007712E9"/>
    <w:rsid w:val="0077363C"/>
    <w:rsid w:val="007752FA"/>
    <w:rsid w:val="00777914"/>
    <w:rsid w:val="007806F5"/>
    <w:rsid w:val="00781287"/>
    <w:rsid w:val="00782E44"/>
    <w:rsid w:val="00795E1F"/>
    <w:rsid w:val="007968D9"/>
    <w:rsid w:val="007A61AD"/>
    <w:rsid w:val="007A64E4"/>
    <w:rsid w:val="007A7D5D"/>
    <w:rsid w:val="007B0805"/>
    <w:rsid w:val="007B146A"/>
    <w:rsid w:val="007B20B0"/>
    <w:rsid w:val="007B6184"/>
    <w:rsid w:val="007B71A6"/>
    <w:rsid w:val="007C27FD"/>
    <w:rsid w:val="007C34A9"/>
    <w:rsid w:val="007C48E3"/>
    <w:rsid w:val="007C4C4B"/>
    <w:rsid w:val="007C67B2"/>
    <w:rsid w:val="007D0CE7"/>
    <w:rsid w:val="007D114A"/>
    <w:rsid w:val="007D14E3"/>
    <w:rsid w:val="007D1B2B"/>
    <w:rsid w:val="007D5A6A"/>
    <w:rsid w:val="007D73D1"/>
    <w:rsid w:val="007D7933"/>
    <w:rsid w:val="007E1392"/>
    <w:rsid w:val="007E35D5"/>
    <w:rsid w:val="007E4552"/>
    <w:rsid w:val="007E7186"/>
    <w:rsid w:val="007E7D7A"/>
    <w:rsid w:val="007F1CCB"/>
    <w:rsid w:val="007F2C3B"/>
    <w:rsid w:val="007F5336"/>
    <w:rsid w:val="007F6E5E"/>
    <w:rsid w:val="00802EAE"/>
    <w:rsid w:val="0080396B"/>
    <w:rsid w:val="00803C0B"/>
    <w:rsid w:val="00814C19"/>
    <w:rsid w:val="00816D8D"/>
    <w:rsid w:val="00826A3D"/>
    <w:rsid w:val="00827677"/>
    <w:rsid w:val="008359B5"/>
    <w:rsid w:val="0083702B"/>
    <w:rsid w:val="00837972"/>
    <w:rsid w:val="0084246A"/>
    <w:rsid w:val="00845834"/>
    <w:rsid w:val="00845EAF"/>
    <w:rsid w:val="00846488"/>
    <w:rsid w:val="00846AF9"/>
    <w:rsid w:val="00847A2B"/>
    <w:rsid w:val="00852BC7"/>
    <w:rsid w:val="008542D4"/>
    <w:rsid w:val="0085488A"/>
    <w:rsid w:val="0085564B"/>
    <w:rsid w:val="008571FE"/>
    <w:rsid w:val="0086148D"/>
    <w:rsid w:val="008629AD"/>
    <w:rsid w:val="0086664D"/>
    <w:rsid w:val="00866882"/>
    <w:rsid w:val="00870F36"/>
    <w:rsid w:val="008736DF"/>
    <w:rsid w:val="00875FE6"/>
    <w:rsid w:val="00877065"/>
    <w:rsid w:val="008820FB"/>
    <w:rsid w:val="0088299C"/>
    <w:rsid w:val="00882E0A"/>
    <w:rsid w:val="008845C0"/>
    <w:rsid w:val="008865C1"/>
    <w:rsid w:val="00892BE9"/>
    <w:rsid w:val="00897E9E"/>
    <w:rsid w:val="008A1B81"/>
    <w:rsid w:val="008A31AB"/>
    <w:rsid w:val="008B4307"/>
    <w:rsid w:val="008B51F3"/>
    <w:rsid w:val="008B652B"/>
    <w:rsid w:val="008C7319"/>
    <w:rsid w:val="008D0310"/>
    <w:rsid w:val="008D14DB"/>
    <w:rsid w:val="008D54AE"/>
    <w:rsid w:val="008D5975"/>
    <w:rsid w:val="008D5AFF"/>
    <w:rsid w:val="008D69A9"/>
    <w:rsid w:val="008E7F55"/>
    <w:rsid w:val="008F5C16"/>
    <w:rsid w:val="00900BA6"/>
    <w:rsid w:val="00902DD0"/>
    <w:rsid w:val="00905088"/>
    <w:rsid w:val="009051EA"/>
    <w:rsid w:val="00907732"/>
    <w:rsid w:val="00912F45"/>
    <w:rsid w:val="009165B6"/>
    <w:rsid w:val="0091698D"/>
    <w:rsid w:val="009178DE"/>
    <w:rsid w:val="00921D65"/>
    <w:rsid w:val="00924857"/>
    <w:rsid w:val="00925CCA"/>
    <w:rsid w:val="00926E1A"/>
    <w:rsid w:val="00927DB4"/>
    <w:rsid w:val="00931531"/>
    <w:rsid w:val="0093316F"/>
    <w:rsid w:val="0093784C"/>
    <w:rsid w:val="009462BE"/>
    <w:rsid w:val="00946E45"/>
    <w:rsid w:val="00950B11"/>
    <w:rsid w:val="00954676"/>
    <w:rsid w:val="009551CF"/>
    <w:rsid w:val="009578D8"/>
    <w:rsid w:val="00960A7C"/>
    <w:rsid w:val="00971DF6"/>
    <w:rsid w:val="00975045"/>
    <w:rsid w:val="00976D2B"/>
    <w:rsid w:val="009834EE"/>
    <w:rsid w:val="00983D66"/>
    <w:rsid w:val="009841AF"/>
    <w:rsid w:val="009850F7"/>
    <w:rsid w:val="00985458"/>
    <w:rsid w:val="00986034"/>
    <w:rsid w:val="009908D3"/>
    <w:rsid w:val="00992089"/>
    <w:rsid w:val="00992C23"/>
    <w:rsid w:val="0099551A"/>
    <w:rsid w:val="00995741"/>
    <w:rsid w:val="00995DB6"/>
    <w:rsid w:val="009A1241"/>
    <w:rsid w:val="009A15AA"/>
    <w:rsid w:val="009A190F"/>
    <w:rsid w:val="009A53D5"/>
    <w:rsid w:val="009B2143"/>
    <w:rsid w:val="009B23EC"/>
    <w:rsid w:val="009B2711"/>
    <w:rsid w:val="009B5E7F"/>
    <w:rsid w:val="009B67BA"/>
    <w:rsid w:val="009C0276"/>
    <w:rsid w:val="009C76E5"/>
    <w:rsid w:val="009D0A6D"/>
    <w:rsid w:val="009D0E59"/>
    <w:rsid w:val="009D0F7B"/>
    <w:rsid w:val="009D1AAA"/>
    <w:rsid w:val="009D3CE0"/>
    <w:rsid w:val="009E113B"/>
    <w:rsid w:val="009E5BBD"/>
    <w:rsid w:val="009F0B0B"/>
    <w:rsid w:val="009F5D66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75B0"/>
    <w:rsid w:val="00A20310"/>
    <w:rsid w:val="00A20CA1"/>
    <w:rsid w:val="00A21B05"/>
    <w:rsid w:val="00A223A8"/>
    <w:rsid w:val="00A3484A"/>
    <w:rsid w:val="00A34A55"/>
    <w:rsid w:val="00A40A02"/>
    <w:rsid w:val="00A478C5"/>
    <w:rsid w:val="00A515A1"/>
    <w:rsid w:val="00A520EA"/>
    <w:rsid w:val="00A55025"/>
    <w:rsid w:val="00A552D0"/>
    <w:rsid w:val="00A560ED"/>
    <w:rsid w:val="00A600B9"/>
    <w:rsid w:val="00A671C8"/>
    <w:rsid w:val="00A738C4"/>
    <w:rsid w:val="00A82519"/>
    <w:rsid w:val="00A851B8"/>
    <w:rsid w:val="00A860BE"/>
    <w:rsid w:val="00A864A9"/>
    <w:rsid w:val="00A866DE"/>
    <w:rsid w:val="00A8746D"/>
    <w:rsid w:val="00A90708"/>
    <w:rsid w:val="00A92101"/>
    <w:rsid w:val="00A92A5D"/>
    <w:rsid w:val="00A95DFC"/>
    <w:rsid w:val="00A96E42"/>
    <w:rsid w:val="00A970C4"/>
    <w:rsid w:val="00A97F95"/>
    <w:rsid w:val="00AA4C1E"/>
    <w:rsid w:val="00AB6B2E"/>
    <w:rsid w:val="00AB7602"/>
    <w:rsid w:val="00AC222C"/>
    <w:rsid w:val="00AC4D05"/>
    <w:rsid w:val="00AD71FF"/>
    <w:rsid w:val="00AD7800"/>
    <w:rsid w:val="00AE07AF"/>
    <w:rsid w:val="00AE1ABC"/>
    <w:rsid w:val="00AE32AD"/>
    <w:rsid w:val="00AE738D"/>
    <w:rsid w:val="00AF09A9"/>
    <w:rsid w:val="00B01B5A"/>
    <w:rsid w:val="00B03F26"/>
    <w:rsid w:val="00B133A0"/>
    <w:rsid w:val="00B13526"/>
    <w:rsid w:val="00B147C0"/>
    <w:rsid w:val="00B2273E"/>
    <w:rsid w:val="00B24095"/>
    <w:rsid w:val="00B33FEC"/>
    <w:rsid w:val="00B35371"/>
    <w:rsid w:val="00B3591D"/>
    <w:rsid w:val="00B35CA8"/>
    <w:rsid w:val="00B40F5A"/>
    <w:rsid w:val="00B41CA6"/>
    <w:rsid w:val="00B446CF"/>
    <w:rsid w:val="00B45D45"/>
    <w:rsid w:val="00B45FFB"/>
    <w:rsid w:val="00B46B2C"/>
    <w:rsid w:val="00B46BCE"/>
    <w:rsid w:val="00B555F4"/>
    <w:rsid w:val="00B55EA8"/>
    <w:rsid w:val="00B60238"/>
    <w:rsid w:val="00B60DEB"/>
    <w:rsid w:val="00B64164"/>
    <w:rsid w:val="00B6694B"/>
    <w:rsid w:val="00B70541"/>
    <w:rsid w:val="00B7168B"/>
    <w:rsid w:val="00B72A6D"/>
    <w:rsid w:val="00B759A3"/>
    <w:rsid w:val="00B81B5F"/>
    <w:rsid w:val="00B83E13"/>
    <w:rsid w:val="00B90642"/>
    <w:rsid w:val="00B914AB"/>
    <w:rsid w:val="00B9227D"/>
    <w:rsid w:val="00BA1E36"/>
    <w:rsid w:val="00BA2134"/>
    <w:rsid w:val="00BA7688"/>
    <w:rsid w:val="00BB01C8"/>
    <w:rsid w:val="00BB1D5A"/>
    <w:rsid w:val="00BB2836"/>
    <w:rsid w:val="00BB3BDD"/>
    <w:rsid w:val="00BB47DF"/>
    <w:rsid w:val="00BB5B9E"/>
    <w:rsid w:val="00BC0BF5"/>
    <w:rsid w:val="00BC772D"/>
    <w:rsid w:val="00BD199F"/>
    <w:rsid w:val="00BD1CAD"/>
    <w:rsid w:val="00BD6AD6"/>
    <w:rsid w:val="00BD7A58"/>
    <w:rsid w:val="00BD7B01"/>
    <w:rsid w:val="00BE53D0"/>
    <w:rsid w:val="00BE7FD7"/>
    <w:rsid w:val="00BF2A79"/>
    <w:rsid w:val="00BF5CF1"/>
    <w:rsid w:val="00BF6928"/>
    <w:rsid w:val="00C04770"/>
    <w:rsid w:val="00C052C0"/>
    <w:rsid w:val="00C117C7"/>
    <w:rsid w:val="00C128E8"/>
    <w:rsid w:val="00C13138"/>
    <w:rsid w:val="00C178CF"/>
    <w:rsid w:val="00C17EE8"/>
    <w:rsid w:val="00C25804"/>
    <w:rsid w:val="00C26425"/>
    <w:rsid w:val="00C274C5"/>
    <w:rsid w:val="00C27FDD"/>
    <w:rsid w:val="00C313E7"/>
    <w:rsid w:val="00C337BE"/>
    <w:rsid w:val="00C348B0"/>
    <w:rsid w:val="00C36B60"/>
    <w:rsid w:val="00C4159D"/>
    <w:rsid w:val="00C45897"/>
    <w:rsid w:val="00C46962"/>
    <w:rsid w:val="00C472B7"/>
    <w:rsid w:val="00C55543"/>
    <w:rsid w:val="00C56A5B"/>
    <w:rsid w:val="00C57297"/>
    <w:rsid w:val="00C60FAD"/>
    <w:rsid w:val="00C62222"/>
    <w:rsid w:val="00C6522C"/>
    <w:rsid w:val="00C7064A"/>
    <w:rsid w:val="00C717D1"/>
    <w:rsid w:val="00C72557"/>
    <w:rsid w:val="00C772B0"/>
    <w:rsid w:val="00C82097"/>
    <w:rsid w:val="00C85B18"/>
    <w:rsid w:val="00C85F78"/>
    <w:rsid w:val="00C85FEA"/>
    <w:rsid w:val="00C918CE"/>
    <w:rsid w:val="00C933D5"/>
    <w:rsid w:val="00C95317"/>
    <w:rsid w:val="00C964C6"/>
    <w:rsid w:val="00CA0434"/>
    <w:rsid w:val="00CA269A"/>
    <w:rsid w:val="00CA2B61"/>
    <w:rsid w:val="00CB2236"/>
    <w:rsid w:val="00CB2694"/>
    <w:rsid w:val="00CB312F"/>
    <w:rsid w:val="00CB78BE"/>
    <w:rsid w:val="00CC1217"/>
    <w:rsid w:val="00CC202E"/>
    <w:rsid w:val="00CC437A"/>
    <w:rsid w:val="00CC65D9"/>
    <w:rsid w:val="00CC7E82"/>
    <w:rsid w:val="00CD1F85"/>
    <w:rsid w:val="00CE1C10"/>
    <w:rsid w:val="00CE1DFE"/>
    <w:rsid w:val="00CE2794"/>
    <w:rsid w:val="00CE37AE"/>
    <w:rsid w:val="00CE64E7"/>
    <w:rsid w:val="00CE7913"/>
    <w:rsid w:val="00CF1681"/>
    <w:rsid w:val="00CF6704"/>
    <w:rsid w:val="00D009ED"/>
    <w:rsid w:val="00D023BF"/>
    <w:rsid w:val="00D026AE"/>
    <w:rsid w:val="00D051D0"/>
    <w:rsid w:val="00D13EC7"/>
    <w:rsid w:val="00D229A2"/>
    <w:rsid w:val="00D22D0C"/>
    <w:rsid w:val="00D30348"/>
    <w:rsid w:val="00D353E5"/>
    <w:rsid w:val="00D35EDB"/>
    <w:rsid w:val="00D37EE1"/>
    <w:rsid w:val="00D4254D"/>
    <w:rsid w:val="00D4667B"/>
    <w:rsid w:val="00D51442"/>
    <w:rsid w:val="00D51DA7"/>
    <w:rsid w:val="00D52D41"/>
    <w:rsid w:val="00D52D5B"/>
    <w:rsid w:val="00D54FBE"/>
    <w:rsid w:val="00D57BD4"/>
    <w:rsid w:val="00D60BB7"/>
    <w:rsid w:val="00D66BB8"/>
    <w:rsid w:val="00D7239B"/>
    <w:rsid w:val="00D90C1E"/>
    <w:rsid w:val="00D9352F"/>
    <w:rsid w:val="00D93AD3"/>
    <w:rsid w:val="00D95509"/>
    <w:rsid w:val="00D9794B"/>
    <w:rsid w:val="00DA1062"/>
    <w:rsid w:val="00DA22AC"/>
    <w:rsid w:val="00DA2451"/>
    <w:rsid w:val="00DA64C5"/>
    <w:rsid w:val="00DB7037"/>
    <w:rsid w:val="00DB7A36"/>
    <w:rsid w:val="00DC478E"/>
    <w:rsid w:val="00DC676B"/>
    <w:rsid w:val="00DC7F04"/>
    <w:rsid w:val="00DD0666"/>
    <w:rsid w:val="00DD3DDD"/>
    <w:rsid w:val="00DD5F8A"/>
    <w:rsid w:val="00DD73DF"/>
    <w:rsid w:val="00DE17F5"/>
    <w:rsid w:val="00DE39BF"/>
    <w:rsid w:val="00DE4870"/>
    <w:rsid w:val="00DF0861"/>
    <w:rsid w:val="00DF2E1E"/>
    <w:rsid w:val="00DF3B71"/>
    <w:rsid w:val="00DF3DC8"/>
    <w:rsid w:val="00DF4914"/>
    <w:rsid w:val="00DF4DAC"/>
    <w:rsid w:val="00DF5485"/>
    <w:rsid w:val="00DF56CF"/>
    <w:rsid w:val="00E0113C"/>
    <w:rsid w:val="00E02AE1"/>
    <w:rsid w:val="00E04A74"/>
    <w:rsid w:val="00E11973"/>
    <w:rsid w:val="00E16A96"/>
    <w:rsid w:val="00E17994"/>
    <w:rsid w:val="00E20881"/>
    <w:rsid w:val="00E22C83"/>
    <w:rsid w:val="00E26ECA"/>
    <w:rsid w:val="00E30F42"/>
    <w:rsid w:val="00E31758"/>
    <w:rsid w:val="00E358BA"/>
    <w:rsid w:val="00E4147B"/>
    <w:rsid w:val="00E418BB"/>
    <w:rsid w:val="00E4325C"/>
    <w:rsid w:val="00E43D28"/>
    <w:rsid w:val="00E46A94"/>
    <w:rsid w:val="00E562A7"/>
    <w:rsid w:val="00E6281C"/>
    <w:rsid w:val="00E62CD1"/>
    <w:rsid w:val="00E6359E"/>
    <w:rsid w:val="00E63DF2"/>
    <w:rsid w:val="00E6606B"/>
    <w:rsid w:val="00E668FA"/>
    <w:rsid w:val="00E673BB"/>
    <w:rsid w:val="00E67511"/>
    <w:rsid w:val="00E73A51"/>
    <w:rsid w:val="00E759D8"/>
    <w:rsid w:val="00E910A1"/>
    <w:rsid w:val="00E93141"/>
    <w:rsid w:val="00E93553"/>
    <w:rsid w:val="00E936B6"/>
    <w:rsid w:val="00E96369"/>
    <w:rsid w:val="00EA0BC3"/>
    <w:rsid w:val="00EA1E2D"/>
    <w:rsid w:val="00EA2F82"/>
    <w:rsid w:val="00EA3A24"/>
    <w:rsid w:val="00EA7CBA"/>
    <w:rsid w:val="00EB20F1"/>
    <w:rsid w:val="00EC18EA"/>
    <w:rsid w:val="00EC4819"/>
    <w:rsid w:val="00EC6CEF"/>
    <w:rsid w:val="00ED3FAD"/>
    <w:rsid w:val="00ED5DEB"/>
    <w:rsid w:val="00EE1D42"/>
    <w:rsid w:val="00EE45FF"/>
    <w:rsid w:val="00EE596E"/>
    <w:rsid w:val="00EF1DAE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26F65"/>
    <w:rsid w:val="00F3133C"/>
    <w:rsid w:val="00F3435C"/>
    <w:rsid w:val="00F35337"/>
    <w:rsid w:val="00F42FC0"/>
    <w:rsid w:val="00F44B92"/>
    <w:rsid w:val="00F45A3F"/>
    <w:rsid w:val="00F4769F"/>
    <w:rsid w:val="00F50A45"/>
    <w:rsid w:val="00F526F9"/>
    <w:rsid w:val="00F53C3E"/>
    <w:rsid w:val="00F55B41"/>
    <w:rsid w:val="00F5666C"/>
    <w:rsid w:val="00F5797C"/>
    <w:rsid w:val="00F62CAE"/>
    <w:rsid w:val="00F639A0"/>
    <w:rsid w:val="00F6579D"/>
    <w:rsid w:val="00F65DE3"/>
    <w:rsid w:val="00F66BCF"/>
    <w:rsid w:val="00F706A1"/>
    <w:rsid w:val="00F72F39"/>
    <w:rsid w:val="00F75127"/>
    <w:rsid w:val="00F82002"/>
    <w:rsid w:val="00F902EA"/>
    <w:rsid w:val="00F929F7"/>
    <w:rsid w:val="00F94F9C"/>
    <w:rsid w:val="00F95C72"/>
    <w:rsid w:val="00F97BDE"/>
    <w:rsid w:val="00FA4484"/>
    <w:rsid w:val="00FA7B75"/>
    <w:rsid w:val="00FB41EC"/>
    <w:rsid w:val="00FB78D8"/>
    <w:rsid w:val="00FC0A49"/>
    <w:rsid w:val="00FC0A7F"/>
    <w:rsid w:val="00FC0FEE"/>
    <w:rsid w:val="00FC29B6"/>
    <w:rsid w:val="00FC3947"/>
    <w:rsid w:val="00FC666C"/>
    <w:rsid w:val="00FC694C"/>
    <w:rsid w:val="00FD02DC"/>
    <w:rsid w:val="00FD300B"/>
    <w:rsid w:val="00FD303E"/>
    <w:rsid w:val="00FD6018"/>
    <w:rsid w:val="00FE001D"/>
    <w:rsid w:val="00FE2EF3"/>
    <w:rsid w:val="00FE3FFD"/>
    <w:rsid w:val="00FF10DC"/>
    <w:rsid w:val="00FF444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EBBC181-941B-4F7D-9C0B-9F36A5B6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F53C3E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C95317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noProof/>
      <w:color w:val="F04F14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  <w:style w:type="paragraph" w:styleId="Revision">
    <w:name w:val="Revision"/>
    <w:hidden/>
    <w:uiPriority w:val="99"/>
    <w:semiHidden/>
    <w:rsid w:val="0007128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geoportal.statistics.gov.uk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geoportal.statistics.gov.uk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631f58b0-b860-496d-9d71-14e8e56b1b14" xsi:nil="true"/>
    <Comment xmlns="631f58b0-b860-496d-9d71-14e8e56b1b14" xsi:nil="true"/>
    <lcf76f155ced4ddcb4097134ff3c332f xmlns="631f58b0-b860-496d-9d71-14e8e56b1b14">
      <Terms xmlns="http://schemas.microsoft.com/office/infopath/2007/PartnerControls"/>
    </lcf76f155ced4ddcb4097134ff3c332f>
    <vbnvb xmlns="631f58b0-b860-496d-9d71-14e8e56b1b14" xsi:nil="true"/>
    <TaxCatchAll xmlns="5b8e93fc-af97-4d2d-9e9b-5e28eab081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8E9361C2DFB44914D533BC57EE433" ma:contentTypeVersion="22" ma:contentTypeDescription="Create a new document." ma:contentTypeScope="" ma:versionID="90b29f0f696d106b7b15b84109acdd00">
  <xsd:schema xmlns:xsd="http://www.w3.org/2001/XMLSchema" xmlns:xs="http://www.w3.org/2001/XMLSchema" xmlns:p="http://schemas.microsoft.com/office/2006/metadata/properties" xmlns:ns2="631f58b0-b860-496d-9d71-14e8e56b1b14" xmlns:ns3="5b8e93fc-af97-4d2d-9e9b-5e28eab0813b" targetNamespace="http://schemas.microsoft.com/office/2006/metadata/properties" ma:root="true" ma:fieldsID="0c84220a7f33a53811c78ffa51805310" ns2:_="" ns3:_="">
    <xsd:import namespace="631f58b0-b860-496d-9d71-14e8e56b1b14"/>
    <xsd:import namespace="5b8e93fc-af97-4d2d-9e9b-5e28eab0813b"/>
    <xsd:element name="properties">
      <xsd:complexType>
        <xsd:sequence>
          <xsd:element name="documentManagement">
            <xsd:complexType>
              <xsd:all>
                <xsd:element ref="ns2:Notes" minOccurs="0"/>
                <xsd:element ref="ns2:vbnvb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Commen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f58b0-b860-496d-9d71-14e8e56b1b14" elementFormDefault="qualified">
    <xsd:import namespace="http://schemas.microsoft.com/office/2006/documentManagement/types"/>
    <xsd:import namespace="http://schemas.microsoft.com/office/infopath/2007/PartnerControls"/>
    <xsd:element name="Notes" ma:index="8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vbnvb" ma:index="9" nillable="true" ma:displayName="vbnvb" ma:description="vbnvbnvbn" ma:format="Dropdown" ma:internalName="vbnvb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f98923-f688-424c-b29d-669cd34813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5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e93fc-af97-4d2d-9e9b-5e28eab081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ba972-dc52-4627-9274-fa10a6c9383e}" ma:internalName="TaxCatchAll" ma:readOnly="false" ma:showField="CatchAllData" ma:web="5b8e93fc-af97-4d2d-9e9b-5e28eab08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70CC3-B452-4D78-9E84-23A9B62EED20}">
  <ds:schemaRefs>
    <ds:schemaRef ds:uri="http://purl.org/dc/dcmitype/"/>
    <ds:schemaRef ds:uri="http://purl.org/dc/elements/1.1/"/>
    <ds:schemaRef ds:uri="http://schemas.openxmlformats.org/package/2006/metadata/core-properties"/>
    <ds:schemaRef ds:uri="5b8e93fc-af97-4d2d-9e9b-5e28eab0813b"/>
    <ds:schemaRef ds:uri="http://schemas.microsoft.com/office/2006/documentManagement/types"/>
    <ds:schemaRef ds:uri="http://schemas.microsoft.com/office/infopath/2007/PartnerControls"/>
    <ds:schemaRef ds:uri="631f58b0-b860-496d-9d71-14e8e56b1b14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FE7CC-E8DE-4161-A6B7-FF7E3AD079C2}"/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852</Words>
  <Characters>4861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LAEP Data Dictionary Checklist - Heat Pumps (V4)</vt:lpstr>
    </vt:vector>
  </TitlesOfParts>
  <Company/>
  <LinksUpToDate>false</LinksUpToDate>
  <CharactersWithSpaces>5702</CharactersWithSpaces>
  <SharedDoc>false</SharedDoc>
  <HLinks>
    <vt:vector size="42" baseType="variant">
      <vt:variant>
        <vt:i4>1769559</vt:i4>
      </vt:variant>
      <vt:variant>
        <vt:i4>45</vt:i4>
      </vt:variant>
      <vt:variant>
        <vt:i4>0</vt:i4>
      </vt:variant>
      <vt:variant>
        <vt:i4>5</vt:i4>
      </vt:variant>
      <vt:variant>
        <vt:lpwstr>https://geoportal.statistics.gov.uk/</vt:lpwstr>
      </vt:variant>
      <vt:variant>
        <vt:lpwstr/>
      </vt:variant>
      <vt:variant>
        <vt:i4>1769559</vt:i4>
      </vt:variant>
      <vt:variant>
        <vt:i4>39</vt:i4>
      </vt:variant>
      <vt:variant>
        <vt:i4>0</vt:i4>
      </vt:variant>
      <vt:variant>
        <vt:i4>5</vt:i4>
      </vt:variant>
      <vt:variant>
        <vt:lpwstr>https://geoportal.statistics.gov.uk/</vt:lpwstr>
      </vt:variant>
      <vt:variant>
        <vt:lpwstr/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_Toc193978302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_Toc193978301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_Toc193978300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_Toc193978299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_Toc193978298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Heat Pumps (V4)</dc:title>
  <dc:subject/>
  <dc:creator>Oscar Acton</dc:creator>
  <cp:keywords/>
  <cp:lastModifiedBy>Alexei Davis</cp:lastModifiedBy>
  <cp:revision>133</cp:revision>
  <cp:lastPrinted>2025-03-31T23:41:00Z</cp:lastPrinted>
  <dcterms:created xsi:type="dcterms:W3CDTF">2023-08-19T05:23:00Z</dcterms:created>
  <dcterms:modified xsi:type="dcterms:W3CDTF">2025-03-31T15:41:00Z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0x010100F998E9361C2DFB44914D533BC57EE433</vt:lpwstr>
  </property>
  <property fmtid="{D5CDD505-2E9C-101B-9397-08002B2CF9AE}" pid="3" name="MediaServiceImageTags">
    <vt:lpwstr/>
  </property>
</Properties>
</file>